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57" w:rsidRDefault="003F2445">
      <w:pPr>
        <w:spacing w:line="620" w:lineRule="exact"/>
        <w:ind w:left="2200" w:hangingChars="500" w:hanging="220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遂宁市船山区</w:t>
      </w:r>
      <w:r>
        <w:rPr>
          <w:rFonts w:ascii="方正小标宋简体" w:eastAsia="方正小标宋简体" w:hint="eastAsia"/>
          <w:sz w:val="44"/>
          <w:szCs w:val="44"/>
        </w:rPr>
        <w:t>永河现代农业园</w:t>
      </w:r>
      <w:r>
        <w:rPr>
          <w:rFonts w:ascii="方正小标宋简体" w:eastAsia="方正小标宋简体" w:hint="eastAsia"/>
          <w:sz w:val="44"/>
          <w:szCs w:val="44"/>
        </w:rPr>
        <w:t>管理委员会</w:t>
      </w:r>
      <w:r>
        <w:rPr>
          <w:rFonts w:ascii="方正小标宋简体" w:eastAsia="方正小标宋简体" w:hint="eastAsia"/>
          <w:sz w:val="44"/>
          <w:szCs w:val="44"/>
        </w:rPr>
        <w:t>2018</w:t>
      </w:r>
      <w:r>
        <w:rPr>
          <w:rFonts w:ascii="方正小标宋简体" w:eastAsia="方正小标宋简体" w:hint="eastAsia"/>
          <w:sz w:val="44"/>
          <w:szCs w:val="44"/>
        </w:rPr>
        <w:t>年政府信息公开</w:t>
      </w:r>
    </w:p>
    <w:p w:rsidR="004A6157" w:rsidRDefault="003F2445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</w:t>
      </w:r>
      <w:r>
        <w:rPr>
          <w:rFonts w:ascii="方正小标宋简体" w:eastAsia="方正小标宋简体" w:hint="eastAsia"/>
          <w:b/>
          <w:sz w:val="44"/>
          <w:szCs w:val="44"/>
        </w:rPr>
        <w:t>年度报告</w:t>
      </w:r>
    </w:p>
    <w:p w:rsidR="004A6157" w:rsidRDefault="004A6157">
      <w:pPr>
        <w:rPr>
          <w:b/>
        </w:rPr>
      </w:pPr>
    </w:p>
    <w:p w:rsidR="004A6157" w:rsidRDefault="003F2445">
      <w:pPr>
        <w:ind w:firstLineChars="200" w:firstLine="640"/>
      </w:pPr>
      <w:r>
        <w:rPr>
          <w:rFonts w:hint="eastAsia"/>
        </w:rPr>
        <w:t>遂宁市船山区</w:t>
      </w:r>
      <w:r>
        <w:rPr>
          <w:rFonts w:hint="eastAsia"/>
        </w:rPr>
        <w:t>永河现代农业园</w:t>
      </w:r>
      <w:r>
        <w:rPr>
          <w:rFonts w:hint="eastAsia"/>
        </w:rPr>
        <w:t>管理委员会</w:t>
      </w:r>
      <w:r>
        <w:rPr>
          <w:rFonts w:hint="eastAsia"/>
        </w:rPr>
        <w:t>2018</w:t>
      </w:r>
      <w:r>
        <w:rPr>
          <w:rFonts w:hint="eastAsia"/>
        </w:rPr>
        <w:t>年政府信息公开工作年度报告（以下简称年报）是根据《中华人民共和国政府信息公开条例》（以下简称《条例》）规定进行编制。全文包括政府信息主动公开、依申请公开等</w:t>
      </w:r>
      <w:r>
        <w:rPr>
          <w:rFonts w:hint="eastAsia"/>
        </w:rPr>
        <w:t>6</w:t>
      </w:r>
      <w:r>
        <w:rPr>
          <w:rFonts w:hint="eastAsia"/>
        </w:rPr>
        <w:t>个方面的总体情况；贯彻落实省、市</w:t>
      </w:r>
      <w:r>
        <w:rPr>
          <w:rFonts w:hint="eastAsia"/>
        </w:rPr>
        <w:t>2018</w:t>
      </w:r>
      <w:r>
        <w:rPr>
          <w:rFonts w:hint="eastAsia"/>
        </w:rPr>
        <w:t>年政务公开工作要点的情况及成效；人大代表建议和政协委员提案办理结果公开情况；完善政务公开工作机制加强政策解读、推行重大决策与公开、拓展公开渠道和公开方式、开展政务公开理论研究等方面的创新举措。年报电子版将通过遂宁市船山区人民政府网站（</w:t>
      </w:r>
      <w:r>
        <w:rPr>
          <w:rFonts w:hint="eastAsia"/>
        </w:rPr>
        <w:t>www.cncs.gov.cn</w:t>
      </w:r>
      <w:r>
        <w:rPr>
          <w:rFonts w:hint="eastAsia"/>
        </w:rPr>
        <w:t>）全文公开，如有疑问请与遂宁市船山</w:t>
      </w:r>
      <w:r>
        <w:rPr>
          <w:rFonts w:hint="eastAsia"/>
        </w:rPr>
        <w:t>区</w:t>
      </w:r>
      <w:r>
        <w:rPr>
          <w:rFonts w:hint="eastAsia"/>
        </w:rPr>
        <w:t>永河现代农业园</w:t>
      </w:r>
      <w:r>
        <w:rPr>
          <w:rFonts w:hint="eastAsia"/>
        </w:rPr>
        <w:t>管理委员会办公室联系（地址：遂宁市船山区</w:t>
      </w:r>
      <w:r>
        <w:rPr>
          <w:rFonts w:hint="eastAsia"/>
        </w:rPr>
        <w:t>永兴镇白鹤林村</w:t>
      </w:r>
      <w:r>
        <w:rPr>
          <w:rFonts w:hint="eastAsia"/>
        </w:rPr>
        <w:t>4</w:t>
      </w:r>
      <w:r>
        <w:rPr>
          <w:rFonts w:hint="eastAsia"/>
        </w:rPr>
        <w:t>组</w:t>
      </w:r>
      <w:r>
        <w:rPr>
          <w:rFonts w:hint="eastAsia"/>
        </w:rPr>
        <w:t>；邮编：</w:t>
      </w:r>
      <w:r>
        <w:rPr>
          <w:rFonts w:hint="eastAsia"/>
        </w:rPr>
        <w:t>629000</w:t>
      </w:r>
      <w:r>
        <w:rPr>
          <w:rFonts w:hint="eastAsia"/>
        </w:rPr>
        <w:t>；联系电话：</w:t>
      </w:r>
      <w:r>
        <w:rPr>
          <w:rFonts w:hint="eastAsia"/>
        </w:rPr>
        <w:t>0825</w:t>
      </w:r>
      <w:r>
        <w:rPr>
          <w:rFonts w:hint="eastAsia"/>
        </w:rPr>
        <w:t>—</w:t>
      </w:r>
      <w:r>
        <w:rPr>
          <w:rFonts w:hint="eastAsia"/>
        </w:rPr>
        <w:t>2</w:t>
      </w:r>
      <w:r>
        <w:rPr>
          <w:rFonts w:hint="eastAsia"/>
        </w:rPr>
        <w:t>812090</w:t>
      </w:r>
      <w:r>
        <w:rPr>
          <w:rFonts w:hint="eastAsia"/>
        </w:rPr>
        <w:t>）。</w:t>
      </w:r>
    </w:p>
    <w:p w:rsidR="004A6157" w:rsidRDefault="003F2445">
      <w:pPr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一、总体情况</w:t>
      </w:r>
    </w:p>
    <w:p w:rsidR="004A6157" w:rsidRDefault="003F2445">
      <w:pPr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（一）主动公开信息情况</w:t>
      </w:r>
    </w:p>
    <w:p w:rsidR="004A6157" w:rsidRDefault="003F2445">
      <w:pPr>
        <w:ind w:firstLineChars="200" w:firstLine="640"/>
        <w:rPr>
          <w:color w:val="000000" w:themeColor="text1"/>
        </w:rPr>
      </w:pPr>
      <w:r>
        <w:rPr>
          <w:rFonts w:hint="eastAsia"/>
        </w:rPr>
        <w:t>2018</w:t>
      </w:r>
      <w:r>
        <w:rPr>
          <w:rFonts w:hint="eastAsia"/>
        </w:rPr>
        <w:t>年，我委结合工作实际和发展要求，积极畅通公开渠道，细化工作措施，进一步规范政府信息公开内容，提高公开水平，着力打造</w:t>
      </w:r>
      <w:r>
        <w:rPr>
          <w:rFonts w:hint="eastAsia"/>
          <w:color w:val="000000" w:themeColor="text1"/>
        </w:rPr>
        <w:t>及时准确的信息通道。</w:t>
      </w:r>
    </w:p>
    <w:p w:rsidR="004A6157" w:rsidRDefault="003F2445">
      <w:pPr>
        <w:ind w:firstLineChars="200" w:firstLine="640"/>
      </w:pPr>
      <w:r>
        <w:rPr>
          <w:rFonts w:hint="eastAsia"/>
        </w:rPr>
        <w:lastRenderedPageBreak/>
        <w:t>1.</w:t>
      </w:r>
      <w:r>
        <w:rPr>
          <w:rFonts w:hint="eastAsia"/>
        </w:rPr>
        <w:t>公开的主要内容</w:t>
      </w:r>
    </w:p>
    <w:p w:rsidR="004A6157" w:rsidRDefault="003F2445">
      <w:pPr>
        <w:ind w:firstLineChars="200" w:firstLine="640"/>
      </w:pPr>
      <w:r>
        <w:rPr>
          <w:rFonts w:hint="eastAsia"/>
        </w:rPr>
        <w:t>通过政府信息公开目录管理系统累计主动公开政府信息</w:t>
      </w:r>
      <w:r>
        <w:rPr>
          <w:rFonts w:hint="eastAsia"/>
        </w:rPr>
        <w:t>194</w:t>
      </w:r>
      <w:r>
        <w:rPr>
          <w:rFonts w:hint="eastAsia"/>
        </w:rPr>
        <w:t>条。</w:t>
      </w:r>
      <w:r>
        <w:rPr>
          <w:rFonts w:hint="eastAsia"/>
        </w:rPr>
        <w:t>2018</w:t>
      </w:r>
      <w:r>
        <w:rPr>
          <w:rFonts w:hint="eastAsia"/>
        </w:rPr>
        <w:t>年新增主动公开政府信息</w:t>
      </w:r>
      <w:r>
        <w:rPr>
          <w:rFonts w:hint="eastAsia"/>
        </w:rPr>
        <w:t>194</w:t>
      </w:r>
      <w:r>
        <w:rPr>
          <w:rFonts w:hint="eastAsia"/>
        </w:rPr>
        <w:t>条，其中，概况信息</w:t>
      </w:r>
      <w:r>
        <w:rPr>
          <w:rFonts w:hint="eastAsia"/>
        </w:rPr>
        <w:t>2</w:t>
      </w:r>
      <w:r>
        <w:rPr>
          <w:rFonts w:hint="eastAsia"/>
        </w:rPr>
        <w:t>条，占</w:t>
      </w:r>
      <w:r>
        <w:rPr>
          <w:rFonts w:hint="eastAsia"/>
        </w:rPr>
        <w:t>0.0</w:t>
      </w:r>
      <w:r>
        <w:rPr>
          <w:rFonts w:hint="eastAsia"/>
        </w:rPr>
        <w:t>1</w:t>
      </w:r>
      <w:r>
        <w:rPr>
          <w:rFonts w:hint="eastAsia"/>
        </w:rPr>
        <w:t>%</w:t>
      </w:r>
      <w:r>
        <w:rPr>
          <w:rFonts w:hint="eastAsia"/>
        </w:rPr>
        <w:t>；计划总结信息</w:t>
      </w:r>
      <w:r>
        <w:rPr>
          <w:rFonts w:hint="eastAsia"/>
        </w:rPr>
        <w:t>1</w:t>
      </w:r>
      <w:r>
        <w:rPr>
          <w:rFonts w:hint="eastAsia"/>
        </w:rPr>
        <w:t>条，占</w:t>
      </w:r>
      <w:r>
        <w:rPr>
          <w:rFonts w:hint="eastAsia"/>
        </w:rPr>
        <w:t>0.01%</w:t>
      </w:r>
      <w:r>
        <w:rPr>
          <w:rFonts w:hint="eastAsia"/>
        </w:rPr>
        <w:t>；规范性文件</w:t>
      </w:r>
      <w:r>
        <w:rPr>
          <w:rFonts w:hint="eastAsia"/>
        </w:rPr>
        <w:t>信息</w:t>
      </w:r>
      <w:r>
        <w:rPr>
          <w:rFonts w:hint="eastAsia"/>
        </w:rPr>
        <w:t>16</w:t>
      </w:r>
      <w:r>
        <w:rPr>
          <w:rFonts w:hint="eastAsia"/>
        </w:rPr>
        <w:t>条，占</w:t>
      </w:r>
      <w:r>
        <w:rPr>
          <w:rFonts w:hint="eastAsia"/>
        </w:rPr>
        <w:t>0.</w:t>
      </w:r>
      <w:r>
        <w:rPr>
          <w:rFonts w:hint="eastAsia"/>
        </w:rPr>
        <w:t>08</w:t>
      </w:r>
      <w:r>
        <w:rPr>
          <w:rFonts w:hint="eastAsia"/>
        </w:rPr>
        <w:t>%</w:t>
      </w:r>
      <w:r>
        <w:rPr>
          <w:rFonts w:hint="eastAsia"/>
        </w:rPr>
        <w:t>；</w:t>
      </w:r>
      <w:r>
        <w:rPr>
          <w:rFonts w:hint="eastAsia"/>
        </w:rPr>
        <w:t>规划计划信息</w:t>
      </w:r>
      <w:r>
        <w:rPr>
          <w:rFonts w:hint="eastAsia"/>
        </w:rPr>
        <w:t>75</w:t>
      </w:r>
      <w:r>
        <w:rPr>
          <w:rFonts w:hint="eastAsia"/>
        </w:rPr>
        <w:t>条，占</w:t>
      </w:r>
      <w:r>
        <w:rPr>
          <w:rFonts w:hint="eastAsia"/>
        </w:rPr>
        <w:t>38</w:t>
      </w:r>
      <w:r>
        <w:rPr>
          <w:rFonts w:hint="eastAsia"/>
        </w:rPr>
        <w:t>%</w:t>
      </w:r>
      <w:r>
        <w:rPr>
          <w:rFonts w:hint="eastAsia"/>
        </w:rPr>
        <w:t xml:space="preserve">;   </w:t>
      </w:r>
      <w:r>
        <w:rPr>
          <w:rFonts w:hint="eastAsia"/>
        </w:rPr>
        <w:t>工作动态信息</w:t>
      </w:r>
      <w:r>
        <w:rPr>
          <w:rFonts w:hint="eastAsia"/>
        </w:rPr>
        <w:t>82</w:t>
      </w:r>
      <w:r>
        <w:rPr>
          <w:rFonts w:hint="eastAsia"/>
        </w:rPr>
        <w:t>条，占</w:t>
      </w:r>
      <w:r>
        <w:rPr>
          <w:rFonts w:hint="eastAsia"/>
        </w:rPr>
        <w:t>42</w:t>
      </w:r>
      <w:r>
        <w:rPr>
          <w:rFonts w:hint="eastAsia"/>
        </w:rPr>
        <w:t>%</w:t>
      </w:r>
      <w:r>
        <w:rPr>
          <w:rFonts w:hint="eastAsia"/>
        </w:rPr>
        <w:t>；人事信息</w:t>
      </w:r>
      <w:r>
        <w:rPr>
          <w:rFonts w:hint="eastAsia"/>
        </w:rPr>
        <w:t>1</w:t>
      </w:r>
      <w:r>
        <w:rPr>
          <w:rFonts w:hint="eastAsia"/>
        </w:rPr>
        <w:t>条，占</w:t>
      </w:r>
      <w:r>
        <w:rPr>
          <w:rFonts w:hint="eastAsia"/>
        </w:rPr>
        <w:t>0.01%</w:t>
      </w:r>
      <w:r>
        <w:rPr>
          <w:rFonts w:hint="eastAsia"/>
        </w:rPr>
        <w:t>；财政信息</w:t>
      </w:r>
      <w:r>
        <w:rPr>
          <w:rFonts w:hint="eastAsia"/>
        </w:rPr>
        <w:t>2</w:t>
      </w:r>
      <w:r>
        <w:rPr>
          <w:rFonts w:hint="eastAsia"/>
        </w:rPr>
        <w:t>条，占</w:t>
      </w:r>
      <w:r>
        <w:rPr>
          <w:rFonts w:hint="eastAsia"/>
        </w:rPr>
        <w:t>0.0</w:t>
      </w:r>
      <w:r>
        <w:rPr>
          <w:rFonts w:hint="eastAsia"/>
        </w:rPr>
        <w:t>1</w:t>
      </w:r>
      <w:r>
        <w:rPr>
          <w:rFonts w:hint="eastAsia"/>
        </w:rPr>
        <w:t>%</w:t>
      </w:r>
      <w:r>
        <w:rPr>
          <w:rFonts w:hint="eastAsia"/>
        </w:rPr>
        <w:t>；行政执法信息</w:t>
      </w:r>
      <w:r>
        <w:rPr>
          <w:rFonts w:hint="eastAsia"/>
        </w:rPr>
        <w:t>1</w:t>
      </w:r>
      <w:r>
        <w:rPr>
          <w:rFonts w:hint="eastAsia"/>
        </w:rPr>
        <w:t>条，占</w:t>
      </w:r>
      <w:r>
        <w:rPr>
          <w:rFonts w:hint="eastAsia"/>
        </w:rPr>
        <w:t>0.01%</w:t>
      </w:r>
      <w:r>
        <w:rPr>
          <w:rFonts w:hint="eastAsia"/>
        </w:rPr>
        <w:t>；其他信息</w:t>
      </w:r>
      <w:r>
        <w:rPr>
          <w:rFonts w:hint="eastAsia"/>
        </w:rPr>
        <w:t>14</w:t>
      </w:r>
      <w:r>
        <w:rPr>
          <w:rFonts w:hint="eastAsia"/>
        </w:rPr>
        <w:t>条，占</w:t>
      </w:r>
      <w:r>
        <w:rPr>
          <w:rFonts w:hint="eastAsia"/>
        </w:rPr>
        <w:t>0.07%</w:t>
      </w:r>
      <w:r>
        <w:rPr>
          <w:rFonts w:hint="eastAsia"/>
        </w:rPr>
        <w:t>。</w:t>
      </w:r>
    </w:p>
    <w:p w:rsidR="004A6157" w:rsidRDefault="003F244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2018</w:t>
      </w:r>
      <w:r>
        <w:rPr>
          <w:rFonts w:hint="eastAsia"/>
          <w:sz w:val="36"/>
          <w:szCs w:val="36"/>
        </w:rPr>
        <w:t>年新增主动公开政府信息</w:t>
      </w:r>
    </w:p>
    <w:p w:rsidR="004A6157" w:rsidRDefault="004A6157">
      <w:pPr>
        <w:jc w:val="center"/>
        <w:rPr>
          <w:sz w:val="24"/>
        </w:rPr>
      </w:pPr>
    </w:p>
    <w:tbl>
      <w:tblPr>
        <w:tblStyle w:val="a5"/>
        <w:tblW w:w="5528" w:type="dxa"/>
        <w:tblInd w:w="1384" w:type="dxa"/>
        <w:tblLayout w:type="fixed"/>
        <w:tblLook w:val="04A0"/>
      </w:tblPr>
      <w:tblGrid>
        <w:gridCol w:w="992"/>
        <w:gridCol w:w="3119"/>
        <w:gridCol w:w="1417"/>
      </w:tblGrid>
      <w:tr w:rsidR="004A6157">
        <w:tc>
          <w:tcPr>
            <w:tcW w:w="992" w:type="dxa"/>
          </w:tcPr>
          <w:p w:rsidR="004A6157" w:rsidRDefault="003F2445">
            <w:pPr>
              <w:jc w:val="center"/>
            </w:pPr>
            <w:r>
              <w:t>序号</w:t>
            </w:r>
          </w:p>
        </w:tc>
        <w:tc>
          <w:tcPr>
            <w:tcW w:w="3119" w:type="dxa"/>
          </w:tcPr>
          <w:p w:rsidR="004A6157" w:rsidRDefault="003F2445">
            <w:pPr>
              <w:jc w:val="center"/>
            </w:pPr>
            <w:r>
              <w:t>信息类别</w:t>
            </w:r>
          </w:p>
        </w:tc>
        <w:tc>
          <w:tcPr>
            <w:tcW w:w="1417" w:type="dxa"/>
          </w:tcPr>
          <w:p w:rsidR="004A6157" w:rsidRDefault="003F2445">
            <w:pPr>
              <w:jc w:val="center"/>
            </w:pPr>
            <w:r>
              <w:t>条数</w:t>
            </w:r>
          </w:p>
        </w:tc>
      </w:tr>
      <w:tr w:rsidR="004A6157">
        <w:tc>
          <w:tcPr>
            <w:tcW w:w="992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9" w:type="dxa"/>
          </w:tcPr>
          <w:p w:rsidR="004A6157" w:rsidRDefault="003F2445">
            <w:pPr>
              <w:jc w:val="center"/>
            </w:pPr>
            <w:r>
              <w:t>概况信息</w:t>
            </w:r>
          </w:p>
        </w:tc>
        <w:tc>
          <w:tcPr>
            <w:tcW w:w="1417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A6157">
        <w:tc>
          <w:tcPr>
            <w:tcW w:w="992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9" w:type="dxa"/>
          </w:tcPr>
          <w:p w:rsidR="004A6157" w:rsidRDefault="003F2445">
            <w:pPr>
              <w:jc w:val="center"/>
            </w:pPr>
            <w:r>
              <w:t>计划总结信息</w:t>
            </w:r>
          </w:p>
        </w:tc>
        <w:tc>
          <w:tcPr>
            <w:tcW w:w="1417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A6157">
        <w:tc>
          <w:tcPr>
            <w:tcW w:w="992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</w:tcPr>
          <w:p w:rsidR="004A6157" w:rsidRDefault="003F2445">
            <w:pPr>
              <w:jc w:val="center"/>
            </w:pPr>
            <w:r>
              <w:t>规范性文件信息</w:t>
            </w:r>
          </w:p>
        </w:tc>
        <w:tc>
          <w:tcPr>
            <w:tcW w:w="1417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 w:rsidR="004A6157">
        <w:tc>
          <w:tcPr>
            <w:tcW w:w="992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9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规划计划信息</w:t>
            </w:r>
          </w:p>
        </w:tc>
        <w:tc>
          <w:tcPr>
            <w:tcW w:w="1417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75</w:t>
            </w:r>
          </w:p>
        </w:tc>
      </w:tr>
      <w:tr w:rsidR="004A6157">
        <w:tc>
          <w:tcPr>
            <w:tcW w:w="992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9" w:type="dxa"/>
          </w:tcPr>
          <w:p w:rsidR="004A6157" w:rsidRDefault="003F2445">
            <w:pPr>
              <w:jc w:val="center"/>
            </w:pPr>
            <w:r>
              <w:t>工作动态信息</w:t>
            </w:r>
          </w:p>
        </w:tc>
        <w:tc>
          <w:tcPr>
            <w:tcW w:w="1417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82</w:t>
            </w:r>
          </w:p>
        </w:tc>
      </w:tr>
      <w:tr w:rsidR="004A6157">
        <w:tc>
          <w:tcPr>
            <w:tcW w:w="992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19" w:type="dxa"/>
          </w:tcPr>
          <w:p w:rsidR="004A6157" w:rsidRDefault="003F2445">
            <w:pPr>
              <w:jc w:val="center"/>
            </w:pPr>
            <w:r>
              <w:t>人事信息</w:t>
            </w:r>
          </w:p>
        </w:tc>
        <w:tc>
          <w:tcPr>
            <w:tcW w:w="1417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A6157">
        <w:tc>
          <w:tcPr>
            <w:tcW w:w="992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19" w:type="dxa"/>
          </w:tcPr>
          <w:p w:rsidR="004A6157" w:rsidRDefault="003F2445">
            <w:pPr>
              <w:jc w:val="center"/>
            </w:pPr>
            <w:r>
              <w:t>财政信息</w:t>
            </w:r>
          </w:p>
        </w:tc>
        <w:tc>
          <w:tcPr>
            <w:tcW w:w="1417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A6157">
        <w:tc>
          <w:tcPr>
            <w:tcW w:w="992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19" w:type="dxa"/>
          </w:tcPr>
          <w:p w:rsidR="004A6157" w:rsidRDefault="003F2445">
            <w:pPr>
              <w:jc w:val="center"/>
            </w:pPr>
            <w:r>
              <w:t>行政执法信息</w:t>
            </w:r>
          </w:p>
        </w:tc>
        <w:tc>
          <w:tcPr>
            <w:tcW w:w="1417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A6157">
        <w:tc>
          <w:tcPr>
            <w:tcW w:w="992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19" w:type="dxa"/>
          </w:tcPr>
          <w:p w:rsidR="004A6157" w:rsidRDefault="003F2445">
            <w:pPr>
              <w:jc w:val="center"/>
            </w:pPr>
            <w:r>
              <w:t>其他信息</w:t>
            </w:r>
          </w:p>
        </w:tc>
        <w:tc>
          <w:tcPr>
            <w:tcW w:w="1417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4A6157">
        <w:tc>
          <w:tcPr>
            <w:tcW w:w="992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119" w:type="dxa"/>
          </w:tcPr>
          <w:p w:rsidR="004A6157" w:rsidRDefault="003F2445">
            <w:pPr>
              <w:jc w:val="center"/>
            </w:pPr>
            <w:r>
              <w:t>合计</w:t>
            </w:r>
          </w:p>
        </w:tc>
        <w:tc>
          <w:tcPr>
            <w:tcW w:w="1417" w:type="dxa"/>
          </w:tcPr>
          <w:p w:rsidR="004A6157" w:rsidRDefault="003F2445">
            <w:pPr>
              <w:jc w:val="center"/>
            </w:pPr>
            <w:r>
              <w:rPr>
                <w:rFonts w:hint="eastAsia"/>
              </w:rPr>
              <w:t>194</w:t>
            </w:r>
          </w:p>
        </w:tc>
      </w:tr>
    </w:tbl>
    <w:p w:rsidR="004A6157" w:rsidRDefault="004A6157">
      <w:pPr>
        <w:ind w:firstLineChars="200" w:firstLine="640"/>
      </w:pPr>
    </w:p>
    <w:p w:rsidR="004A6157" w:rsidRDefault="003F2445">
      <w:pPr>
        <w:ind w:firstLineChars="200" w:firstLine="640"/>
      </w:pPr>
      <w:r>
        <w:rPr>
          <w:rFonts w:hint="eastAsia"/>
        </w:rPr>
        <w:lastRenderedPageBreak/>
        <w:t>2.</w:t>
      </w:r>
      <w:r>
        <w:rPr>
          <w:rFonts w:hint="eastAsia"/>
        </w:rPr>
        <w:t>公开形式</w:t>
      </w:r>
    </w:p>
    <w:p w:rsidR="004A6157" w:rsidRDefault="003F2445">
      <w:pPr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）互联网。</w:t>
      </w:r>
      <w:r>
        <w:rPr>
          <w:rFonts w:hint="eastAsia"/>
          <w:color w:val="000000" w:themeColor="text1"/>
        </w:rPr>
        <w:t>我委以四川省政府信息公开目录管理系统为平台，</w:t>
      </w:r>
      <w:r>
        <w:rPr>
          <w:rFonts w:hint="eastAsia"/>
        </w:rPr>
        <w:t>不断提升政府信息公开工作的服务效能，增强政务公开透明度。</w:t>
      </w:r>
    </w:p>
    <w:p w:rsidR="004A6157" w:rsidRDefault="003F2445">
      <w:pPr>
        <w:ind w:firstLineChars="200" w:firstLine="640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信息公开宣传栏。我委在办公区主入口设置信息公开栏，对机构设置、</w:t>
      </w:r>
      <w:r>
        <w:rPr>
          <w:rFonts w:hint="eastAsia"/>
          <w:color w:val="000000" w:themeColor="text1"/>
        </w:rPr>
        <w:t>园区</w:t>
      </w:r>
      <w:r>
        <w:rPr>
          <w:rFonts w:hint="eastAsia"/>
          <w:color w:val="000000" w:themeColor="text1"/>
        </w:rPr>
        <w:t>规划、工作动态等信息予以公开。</w:t>
      </w:r>
    </w:p>
    <w:p w:rsidR="004A6157" w:rsidRDefault="003F2445">
      <w:pPr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（二）依申请公开政府信息情况</w:t>
      </w:r>
    </w:p>
    <w:p w:rsidR="004A6157" w:rsidRDefault="003F2445">
      <w:pPr>
        <w:ind w:firstLineChars="200" w:firstLine="640"/>
        <w:rPr>
          <w:color w:val="000000" w:themeColor="text1"/>
        </w:rPr>
      </w:pPr>
      <w:r>
        <w:rPr>
          <w:rFonts w:hint="eastAsia"/>
          <w:color w:val="000000" w:themeColor="text1"/>
        </w:rPr>
        <w:t>2018</w:t>
      </w:r>
      <w:r>
        <w:rPr>
          <w:rFonts w:hint="eastAsia"/>
          <w:color w:val="000000" w:themeColor="text1"/>
        </w:rPr>
        <w:t>年，我单位未收到政府信息依申请公开情况。</w:t>
      </w:r>
    </w:p>
    <w:p w:rsidR="004A6157" w:rsidRDefault="003F2445">
      <w:pPr>
        <w:ind w:firstLineChars="200" w:firstLine="640"/>
        <w:rPr>
          <w:rFonts w:ascii="黑体" w:eastAsia="黑体" w:hAnsi="黑体"/>
          <w:color w:val="333333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Cs w:val="32"/>
          <w:shd w:val="clear" w:color="auto" w:fill="FFFFFF"/>
        </w:rPr>
        <w:t>（三）政府信息公开的收费及减免情况</w:t>
      </w:r>
    </w:p>
    <w:p w:rsidR="004A6157" w:rsidRDefault="003F2445">
      <w:pPr>
        <w:ind w:firstLineChars="200" w:firstLine="640"/>
        <w:rPr>
          <w:rFonts w:ascii="仿宋_GB2312" w:hAnsi="仿宋"/>
          <w:color w:val="333333"/>
          <w:szCs w:val="32"/>
          <w:shd w:val="clear" w:color="auto" w:fill="FFFFFF"/>
        </w:rPr>
      </w:pPr>
      <w:r>
        <w:rPr>
          <w:rFonts w:ascii="仿宋_GB2312" w:hAnsi="仿宋" w:hint="eastAsia"/>
          <w:color w:val="333333"/>
          <w:szCs w:val="32"/>
          <w:shd w:val="clear" w:color="auto" w:fill="FFFFFF"/>
        </w:rPr>
        <w:t>2018</w:t>
      </w:r>
      <w:r>
        <w:rPr>
          <w:rFonts w:ascii="仿宋_GB2312" w:hAnsi="仿宋" w:hint="eastAsia"/>
          <w:color w:val="333333"/>
          <w:szCs w:val="32"/>
          <w:shd w:val="clear" w:color="auto" w:fill="FFFFFF"/>
        </w:rPr>
        <w:t>年，我委认真按照《条例》的规定公开政府信息，没有收取涉及政府信息公开申请任何费用。</w:t>
      </w:r>
    </w:p>
    <w:p w:rsidR="004A6157" w:rsidRDefault="003F2445">
      <w:pPr>
        <w:ind w:firstLineChars="200" w:firstLine="640"/>
        <w:rPr>
          <w:rFonts w:ascii="黑体" w:eastAsia="黑体" w:hAnsi="黑体"/>
          <w:color w:val="333333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Cs w:val="32"/>
          <w:shd w:val="clear" w:color="auto" w:fill="FFFFFF"/>
        </w:rPr>
        <w:t>（四）因政府信息公开申请行政复议、提起行政诉讼的情况</w:t>
      </w:r>
    </w:p>
    <w:p w:rsidR="004A6157" w:rsidRDefault="003F2445">
      <w:pPr>
        <w:ind w:firstLineChars="200" w:firstLine="640"/>
        <w:rPr>
          <w:rFonts w:ascii="仿宋_GB2312" w:hAnsi="黑体"/>
          <w:color w:val="000000" w:themeColor="text1"/>
          <w:szCs w:val="32"/>
          <w:shd w:val="clear" w:color="auto" w:fill="FFFFFF"/>
        </w:rPr>
      </w:pPr>
      <w:r>
        <w:rPr>
          <w:rFonts w:ascii="仿宋_GB2312" w:hAnsi="黑体" w:hint="eastAsia"/>
          <w:color w:val="333333"/>
          <w:szCs w:val="32"/>
          <w:shd w:val="clear" w:color="auto" w:fill="FFFFFF"/>
        </w:rPr>
        <w:t>2018</w:t>
      </w:r>
      <w:r>
        <w:rPr>
          <w:rFonts w:ascii="仿宋_GB2312" w:hAnsi="黑体" w:hint="eastAsia"/>
          <w:color w:val="333333"/>
          <w:szCs w:val="32"/>
          <w:shd w:val="clear" w:color="auto" w:fill="FFFFFF"/>
        </w:rPr>
        <w:t>年度发生针对我委有关政府信息公开事务的行政复议案</w:t>
      </w:r>
      <w:r>
        <w:rPr>
          <w:rFonts w:ascii="仿宋_GB2312" w:hAnsi="黑体" w:hint="eastAsia"/>
          <w:color w:val="333333"/>
          <w:szCs w:val="32"/>
          <w:shd w:val="clear" w:color="auto" w:fill="FFFFFF"/>
        </w:rPr>
        <w:t>0</w:t>
      </w:r>
      <w:r>
        <w:rPr>
          <w:rFonts w:ascii="仿宋_GB2312" w:hAnsi="黑体" w:hint="eastAsia"/>
          <w:color w:val="333333"/>
          <w:szCs w:val="32"/>
          <w:shd w:val="clear" w:color="auto" w:fill="FFFFFF"/>
        </w:rPr>
        <w:t>件；发生针对我委有关政府信息公开事务的行政诉讼案</w:t>
      </w:r>
      <w:r>
        <w:rPr>
          <w:rFonts w:ascii="仿宋_GB2312" w:hAnsi="黑体" w:hint="eastAsia"/>
          <w:color w:val="333333"/>
          <w:szCs w:val="32"/>
          <w:shd w:val="clear" w:color="auto" w:fill="FFFFFF"/>
        </w:rPr>
        <w:t>0</w:t>
      </w:r>
      <w:r>
        <w:rPr>
          <w:rFonts w:ascii="仿宋_GB2312" w:hAnsi="黑体" w:hint="eastAsia"/>
          <w:color w:val="333333"/>
          <w:szCs w:val="32"/>
          <w:shd w:val="clear" w:color="auto" w:fill="FFFFFF"/>
        </w:rPr>
        <w:t>件。</w:t>
      </w:r>
      <w:r>
        <w:rPr>
          <w:rFonts w:ascii="仿宋_GB2312" w:hAnsi="黑体" w:hint="eastAsia"/>
          <w:color w:val="000000" w:themeColor="text1"/>
          <w:szCs w:val="32"/>
          <w:shd w:val="clear" w:color="auto" w:fill="FFFFFF"/>
        </w:rPr>
        <w:t>此外，我委本年度未收到各类针对本单位政府信息公开事务有关的申诉案（包括信访、举报）。</w:t>
      </w:r>
    </w:p>
    <w:p w:rsidR="004A6157" w:rsidRDefault="003F2445">
      <w:pPr>
        <w:ind w:firstLineChars="200" w:firstLine="640"/>
        <w:rPr>
          <w:rFonts w:ascii="黑体" w:eastAsia="黑体" w:hAnsi="黑体"/>
          <w:color w:val="333333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Cs w:val="32"/>
          <w:shd w:val="clear" w:color="auto" w:fill="FFFFFF"/>
        </w:rPr>
        <w:t>（五）存在的主要问题和改进措施</w:t>
      </w:r>
    </w:p>
    <w:p w:rsidR="004A6157" w:rsidRDefault="003F2445">
      <w:pPr>
        <w:ind w:firstLineChars="200" w:firstLine="643"/>
        <w:rPr>
          <w:rFonts w:ascii="仿宋_GB2312" w:hAnsi="黑体"/>
          <w:b/>
          <w:color w:val="333333"/>
          <w:szCs w:val="32"/>
          <w:shd w:val="clear" w:color="auto" w:fill="FFFFFF"/>
        </w:rPr>
      </w:pPr>
      <w:r>
        <w:rPr>
          <w:rFonts w:ascii="仿宋_GB2312" w:hAnsi="黑体" w:hint="eastAsia"/>
          <w:b/>
          <w:color w:val="333333"/>
          <w:szCs w:val="32"/>
          <w:shd w:val="clear" w:color="auto" w:fill="FFFFFF"/>
        </w:rPr>
        <w:t>1.</w:t>
      </w:r>
      <w:r>
        <w:rPr>
          <w:rFonts w:ascii="仿宋_GB2312" w:hAnsi="黑体" w:hint="eastAsia"/>
          <w:b/>
          <w:color w:val="333333"/>
          <w:szCs w:val="32"/>
          <w:shd w:val="clear" w:color="auto" w:fill="FFFFFF"/>
        </w:rPr>
        <w:t>存在的主要问题</w:t>
      </w:r>
    </w:p>
    <w:p w:rsidR="004A6157" w:rsidRDefault="003F2445">
      <w:pPr>
        <w:ind w:firstLineChars="200" w:firstLine="640"/>
        <w:rPr>
          <w:rFonts w:ascii="仿宋_GB2312" w:hAnsi="黑体"/>
          <w:color w:val="333333"/>
          <w:szCs w:val="32"/>
          <w:shd w:val="clear" w:color="auto" w:fill="FFFFFF"/>
        </w:rPr>
      </w:pPr>
      <w:r>
        <w:rPr>
          <w:rFonts w:ascii="仿宋_GB2312" w:hAnsi="黑体" w:hint="eastAsia"/>
          <w:color w:val="333333"/>
          <w:szCs w:val="32"/>
          <w:shd w:val="clear" w:color="auto" w:fill="FFFFFF"/>
        </w:rPr>
        <w:t>2018</w:t>
      </w:r>
      <w:r>
        <w:rPr>
          <w:rFonts w:ascii="仿宋_GB2312" w:hAnsi="黑体" w:hint="eastAsia"/>
          <w:color w:val="333333"/>
          <w:szCs w:val="32"/>
          <w:shd w:val="clear" w:color="auto" w:fill="FFFFFF"/>
        </w:rPr>
        <w:t>年度，我委政府信息公开工作在去年的基础上得到了进一步完善和改进，但与新形势、新任务的要求还有一定差距，工作上还存在一些问题：一是信息公开内容广度和深</w:t>
      </w:r>
      <w:r>
        <w:rPr>
          <w:rFonts w:ascii="仿宋_GB2312" w:hAnsi="黑体" w:hint="eastAsia"/>
          <w:color w:val="333333"/>
          <w:szCs w:val="32"/>
          <w:shd w:val="clear" w:color="auto" w:fill="FFFFFF"/>
        </w:rPr>
        <w:lastRenderedPageBreak/>
        <w:t>度还不够；二是部分信息更新不够及时；三是工作人员对信息公开工作的重视度不够，认识有待进一步提高。</w:t>
      </w:r>
    </w:p>
    <w:p w:rsidR="004A6157" w:rsidRDefault="003F2445">
      <w:pPr>
        <w:ind w:firstLineChars="200" w:firstLine="643"/>
        <w:rPr>
          <w:rFonts w:ascii="仿宋_GB2312" w:hAnsi="黑体"/>
          <w:b/>
          <w:color w:val="333333"/>
          <w:szCs w:val="32"/>
          <w:shd w:val="clear" w:color="auto" w:fill="FFFFFF"/>
        </w:rPr>
      </w:pPr>
      <w:r>
        <w:rPr>
          <w:rFonts w:ascii="仿宋_GB2312" w:hAnsi="黑体" w:hint="eastAsia"/>
          <w:b/>
          <w:color w:val="333333"/>
          <w:szCs w:val="32"/>
          <w:shd w:val="clear" w:color="auto" w:fill="FFFFFF"/>
        </w:rPr>
        <w:t>2.</w:t>
      </w:r>
      <w:r>
        <w:rPr>
          <w:rFonts w:ascii="仿宋_GB2312" w:hAnsi="黑体" w:hint="eastAsia"/>
          <w:b/>
          <w:color w:val="333333"/>
          <w:szCs w:val="32"/>
          <w:shd w:val="clear" w:color="auto" w:fill="FFFFFF"/>
        </w:rPr>
        <w:t>改进措施</w:t>
      </w:r>
    </w:p>
    <w:p w:rsidR="004A6157" w:rsidRDefault="003F2445">
      <w:pPr>
        <w:ind w:firstLineChars="200" w:firstLine="640"/>
        <w:rPr>
          <w:rFonts w:ascii="仿宋_GB2312" w:hAnsi="黑体"/>
          <w:color w:val="333333"/>
          <w:szCs w:val="32"/>
          <w:shd w:val="clear" w:color="auto" w:fill="FFFFFF"/>
        </w:rPr>
      </w:pPr>
      <w:r>
        <w:rPr>
          <w:rFonts w:ascii="仿宋_GB2312" w:hAnsi="黑体" w:hint="eastAsia"/>
          <w:color w:val="333333"/>
          <w:szCs w:val="32"/>
          <w:shd w:val="clear" w:color="auto" w:fill="FFFFFF"/>
        </w:rPr>
        <w:t>一是加强信息工作人员与有关单位的衔接与沟通，尽量将信息收集与公开同步进行，确保信息的及时、准确、全面。二是多种形式加强对信息工作人员的培训，提高工作人员的公开意识、能力和法律素养。加强信息内容提炼和升华。三是增加信息公开渠道。充分利用微博、微信等新媒体丰富信息公开形式，努力扩大信息公开覆盖面。四是完善信息公开机制建设。对政府信息公开的保密机制、协调机制、监督保障机制等方面进行详细规范，使信息公开各个方面、各个环节都有规可依、有章可循，并定期对我委信息公开工作进行考核与评议。</w:t>
      </w:r>
    </w:p>
    <w:p w:rsidR="004A6157" w:rsidRDefault="003F2445">
      <w:pPr>
        <w:numPr>
          <w:ilvl w:val="0"/>
          <w:numId w:val="1"/>
        </w:numPr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人大代表建议和政协</w:t>
      </w:r>
      <w:r>
        <w:rPr>
          <w:rFonts w:ascii="黑体" w:eastAsia="黑体" w:hint="eastAsia"/>
        </w:rPr>
        <w:t>委员提案办理结果公开情况</w:t>
      </w:r>
    </w:p>
    <w:p w:rsidR="004A6157" w:rsidRDefault="003F2445">
      <w:pPr>
        <w:ind w:firstLineChars="200" w:firstLine="640"/>
        <w:rPr>
          <w:rFonts w:ascii="仿宋_GB2312" w:hAnsi="黑体"/>
          <w:color w:val="333333"/>
          <w:szCs w:val="32"/>
          <w:shd w:val="clear" w:color="auto" w:fill="FFFFFF"/>
        </w:rPr>
      </w:pPr>
      <w:r>
        <w:rPr>
          <w:rFonts w:ascii="仿宋_GB2312" w:hAnsi="黑体" w:hint="eastAsia"/>
          <w:color w:val="333333"/>
          <w:szCs w:val="32"/>
          <w:shd w:val="clear" w:color="auto" w:fill="FFFFFF"/>
        </w:rPr>
        <w:t>2018</w:t>
      </w:r>
      <w:r>
        <w:rPr>
          <w:rFonts w:ascii="仿宋_GB2312" w:hAnsi="黑体" w:hint="eastAsia"/>
          <w:color w:val="333333"/>
          <w:szCs w:val="32"/>
          <w:shd w:val="clear" w:color="auto" w:fill="FFFFFF"/>
        </w:rPr>
        <w:t>年，我委未收到</w:t>
      </w:r>
      <w:r>
        <w:rPr>
          <w:rFonts w:ascii="仿宋_GB2312" w:hAnsi="黑体" w:hint="eastAsia"/>
          <w:color w:val="333333"/>
          <w:szCs w:val="32"/>
          <w:shd w:val="clear" w:color="auto" w:fill="FFFFFF"/>
        </w:rPr>
        <w:t>人大代表建议和政协委员提案</w:t>
      </w:r>
      <w:r>
        <w:rPr>
          <w:rFonts w:ascii="仿宋_GB2312" w:hAnsi="黑体" w:hint="eastAsia"/>
          <w:color w:val="333333"/>
          <w:szCs w:val="32"/>
          <w:shd w:val="clear" w:color="auto" w:fill="FFFFFF"/>
        </w:rPr>
        <w:t>办理。</w:t>
      </w:r>
    </w:p>
    <w:p w:rsidR="004A6157" w:rsidRDefault="003F2445">
      <w:pPr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三</w:t>
      </w:r>
      <w:r>
        <w:rPr>
          <w:rFonts w:ascii="黑体" w:eastAsia="黑体" w:hint="eastAsia"/>
        </w:rPr>
        <w:t>、贯彻落实省、市</w:t>
      </w:r>
      <w:r>
        <w:rPr>
          <w:rFonts w:ascii="黑体" w:eastAsia="黑体" w:hint="eastAsia"/>
        </w:rPr>
        <w:t>2018</w:t>
      </w:r>
      <w:r>
        <w:rPr>
          <w:rFonts w:ascii="黑体" w:eastAsia="黑体" w:hint="eastAsia"/>
        </w:rPr>
        <w:t>年政务公开工作要点的情况（川办发﹝</w:t>
      </w:r>
      <w:r>
        <w:rPr>
          <w:rFonts w:ascii="黑体" w:eastAsia="黑体" w:hint="eastAsia"/>
        </w:rPr>
        <w:t>2018</w:t>
      </w:r>
      <w:r>
        <w:rPr>
          <w:rFonts w:ascii="黑体" w:eastAsia="黑体" w:hint="eastAsia"/>
        </w:rPr>
        <w:t>﹞</w:t>
      </w:r>
      <w:r>
        <w:rPr>
          <w:rFonts w:ascii="黑体" w:eastAsia="黑体" w:hint="eastAsia"/>
        </w:rPr>
        <w:t>41</w:t>
      </w:r>
      <w:r>
        <w:rPr>
          <w:rFonts w:ascii="黑体" w:eastAsia="黑体" w:hint="eastAsia"/>
        </w:rPr>
        <w:t>号、遂府办函﹝</w:t>
      </w:r>
      <w:r>
        <w:rPr>
          <w:rFonts w:ascii="黑体" w:eastAsia="黑体" w:hint="eastAsia"/>
        </w:rPr>
        <w:t>2018</w:t>
      </w:r>
      <w:r>
        <w:rPr>
          <w:rFonts w:ascii="黑体" w:eastAsia="黑体" w:hint="eastAsia"/>
        </w:rPr>
        <w:t>﹞</w:t>
      </w:r>
      <w:r>
        <w:rPr>
          <w:rFonts w:ascii="黑体" w:eastAsia="黑体" w:hint="eastAsia"/>
        </w:rPr>
        <w:t>81</w:t>
      </w:r>
      <w:r>
        <w:rPr>
          <w:rFonts w:ascii="黑体" w:eastAsia="黑体" w:hint="eastAsia"/>
        </w:rPr>
        <w:t>号）</w:t>
      </w:r>
    </w:p>
    <w:p w:rsidR="004A6157" w:rsidRDefault="003F2445">
      <w:pPr>
        <w:ind w:firstLineChars="200" w:firstLine="643"/>
        <w:rPr>
          <w:b/>
        </w:rPr>
      </w:pPr>
      <w:r>
        <w:rPr>
          <w:rFonts w:hint="eastAsia"/>
          <w:b/>
        </w:rPr>
        <w:t>（一）</w:t>
      </w:r>
      <w:r>
        <w:rPr>
          <w:rFonts w:hint="eastAsia"/>
          <w:b/>
        </w:rPr>
        <w:t>加强重点信息的公开，进一步拓展公开内容。</w:t>
      </w:r>
    </w:p>
    <w:p w:rsidR="004A6157" w:rsidRDefault="003F2445" w:rsidP="003F2445">
      <w:pPr>
        <w:ind w:firstLineChars="200" w:firstLine="640"/>
      </w:pPr>
      <w:r>
        <w:rPr>
          <w:rFonts w:hint="eastAsia"/>
        </w:rPr>
        <w:t>一是</w:t>
      </w:r>
      <w:r w:rsidRPr="003F2445">
        <w:rPr>
          <w:rFonts w:hint="eastAsia"/>
        </w:rPr>
        <w:t>做好群众关切事项的公开。</w:t>
      </w:r>
      <w:r>
        <w:rPr>
          <w:rFonts w:hint="eastAsia"/>
        </w:rPr>
        <w:t>我委认真贯彻落实中、省有关规定切实做到重大项目批准和实施、公共资源配置、公益事业建设等领域信息的公开工作。坚持以公开为常态、</w:t>
      </w:r>
      <w:r>
        <w:rPr>
          <w:rFonts w:hint="eastAsia"/>
        </w:rPr>
        <w:lastRenderedPageBreak/>
        <w:t>不公开为例外，政府全体会议和常务会议讨论决定的事项、政府及其部门制定的政策，除依法需要保密的外应及时公开，以公开促进依法行政和</w:t>
      </w:r>
      <w:r>
        <w:rPr>
          <w:rFonts w:hint="eastAsia"/>
        </w:rPr>
        <w:t>政策落地见效。使群众能够及时有效的了解到与自己生活息息相关的政策法规。</w:t>
      </w:r>
    </w:p>
    <w:p w:rsidR="004A6157" w:rsidRDefault="003F2445" w:rsidP="003F2445">
      <w:pPr>
        <w:ind w:firstLineChars="200" w:firstLine="640"/>
        <w:rPr>
          <w:rFonts w:ascii="仿宋_GB2312"/>
          <w:szCs w:val="32"/>
        </w:rPr>
      </w:pPr>
      <w:r w:rsidRPr="003F2445">
        <w:rPr>
          <w:rFonts w:hint="eastAsia"/>
        </w:rPr>
        <w:t>二是</w:t>
      </w:r>
      <w:r w:rsidRPr="003F2445">
        <w:rPr>
          <w:rFonts w:hint="eastAsia"/>
        </w:rPr>
        <w:t>加强</w:t>
      </w:r>
      <w:r w:rsidRPr="003F2445">
        <w:rPr>
          <w:rFonts w:hint="eastAsia"/>
        </w:rPr>
        <w:t>永河现代农业园</w:t>
      </w:r>
      <w:r w:rsidRPr="003F2445">
        <w:rPr>
          <w:rFonts w:hint="eastAsia"/>
        </w:rPr>
        <w:t>高质量发展的信息公开。</w:t>
      </w:r>
      <w:r w:rsidRPr="003F2445">
        <w:rPr>
          <w:rFonts w:hint="eastAsia"/>
        </w:rPr>
        <w:t>我委</w:t>
      </w:r>
      <w:r>
        <w:rPr>
          <w:rFonts w:hint="eastAsia"/>
        </w:rPr>
        <w:t>牢牢把握高质量发展的根本要求，</w:t>
      </w:r>
      <w:r>
        <w:rPr>
          <w:rFonts w:ascii="仿宋_GB2312" w:hint="eastAsia"/>
          <w:szCs w:val="32"/>
        </w:rPr>
        <w:t>以“两重”工作为抓手，深入推进</w:t>
      </w:r>
      <w:r>
        <w:rPr>
          <w:rFonts w:ascii="仿宋_GB2312" w:hint="eastAsia"/>
          <w:szCs w:val="32"/>
        </w:rPr>
        <w:t>园区产业开发</w:t>
      </w:r>
      <w:r>
        <w:rPr>
          <w:rFonts w:ascii="仿宋_GB2312" w:hint="eastAsia"/>
          <w:szCs w:val="32"/>
        </w:rPr>
        <w:t>建设。将发展规划、相关政策措施和工作成效等多渠道的进行公开，切实有效的将信息公开落到实处，做到公开的不仅是信息，更是群众的监督。</w:t>
      </w:r>
    </w:p>
    <w:p w:rsidR="004A6157" w:rsidRDefault="003F2445" w:rsidP="003F2445">
      <w:pPr>
        <w:ind w:firstLineChars="200" w:firstLine="640"/>
        <w:rPr>
          <w:rFonts w:ascii="仿宋_GB2312"/>
          <w:szCs w:val="32"/>
        </w:rPr>
      </w:pPr>
      <w:r w:rsidRPr="003F2445">
        <w:rPr>
          <w:rFonts w:ascii="仿宋_GB2312" w:hint="eastAsia"/>
          <w:szCs w:val="32"/>
        </w:rPr>
        <w:t>三是</w:t>
      </w:r>
      <w:r w:rsidRPr="003F2445">
        <w:rPr>
          <w:rFonts w:ascii="仿宋_GB2312" w:hint="eastAsia"/>
          <w:szCs w:val="32"/>
        </w:rPr>
        <w:t>抓好“三大攻坚战”的信息公开。</w:t>
      </w:r>
      <w:r w:rsidRPr="003F2445">
        <w:rPr>
          <w:rFonts w:ascii="仿宋_GB2312" w:hint="eastAsia"/>
          <w:szCs w:val="32"/>
        </w:rPr>
        <w:t>为打好精准脱贫</w:t>
      </w:r>
      <w:r>
        <w:rPr>
          <w:rFonts w:ascii="仿宋_GB2312" w:hint="eastAsia"/>
          <w:szCs w:val="32"/>
        </w:rPr>
        <w:t>攻坚战，我委主动公开扶贫相关政策，做好扶贫规划、扶贫项目名称、资金来源、实施单位及责任人、举报电话等信息公开，按规定向帮扶群众公开贫困识别、贫困退出、扶贫资金分配使用情况、帮扶责任人、扶贫成效等信息。让帮扶对象对我委的扶贫工作有深入的了解，有利于我委更好的开展帮扶工作。</w:t>
      </w:r>
    </w:p>
    <w:p w:rsidR="004A6157" w:rsidRDefault="003F2445">
      <w:pPr>
        <w:ind w:firstLineChars="200" w:firstLine="643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（二）</w:t>
      </w:r>
      <w:r>
        <w:rPr>
          <w:rFonts w:ascii="仿宋_GB2312" w:hint="eastAsia"/>
          <w:b/>
          <w:szCs w:val="32"/>
        </w:rPr>
        <w:t>健全公开机制，规范公开政府信息。</w:t>
      </w:r>
    </w:p>
    <w:p w:rsidR="004A6157" w:rsidRDefault="003F2445" w:rsidP="003F2445">
      <w:pPr>
        <w:ind w:firstLineChars="200" w:firstLine="640"/>
        <w:rPr>
          <w:rFonts w:ascii="仿宋_GB2312"/>
          <w:szCs w:val="32"/>
        </w:rPr>
      </w:pPr>
      <w:r w:rsidRPr="003F2445">
        <w:rPr>
          <w:rFonts w:ascii="仿宋_GB2312" w:hint="eastAsia"/>
          <w:szCs w:val="32"/>
        </w:rPr>
        <w:t>一是</w:t>
      </w:r>
      <w:r w:rsidRPr="003F2445">
        <w:rPr>
          <w:rFonts w:ascii="仿宋_GB2312" w:hint="eastAsia"/>
          <w:szCs w:val="32"/>
        </w:rPr>
        <w:t>及时准确发布信息。</w:t>
      </w:r>
      <w:r w:rsidRPr="003F2445">
        <w:rPr>
          <w:rFonts w:ascii="仿宋_GB2312" w:hint="eastAsia"/>
          <w:szCs w:val="32"/>
        </w:rPr>
        <w:t>我委把公开透明作为工作的基</w:t>
      </w:r>
      <w:r>
        <w:rPr>
          <w:rFonts w:ascii="仿宋_GB2312" w:hint="eastAsia"/>
          <w:szCs w:val="32"/>
        </w:rPr>
        <w:t>本要求，认真落实《遂宁市行政规范性文件管理细则》（遂府发【</w:t>
      </w:r>
      <w:r>
        <w:rPr>
          <w:rFonts w:ascii="仿宋_GB2312" w:hint="eastAsia"/>
          <w:szCs w:val="32"/>
        </w:rPr>
        <w:t>2018</w:t>
      </w:r>
      <w:r>
        <w:rPr>
          <w:rFonts w:ascii="仿宋_GB2312" w:hint="eastAsia"/>
          <w:szCs w:val="32"/>
        </w:rPr>
        <w:t>】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号文印发）、《遂宁市人民政府拟定地方性法规草案和制定规章程序规定》。主动</w:t>
      </w:r>
      <w:r>
        <w:rPr>
          <w:rFonts w:ascii="仿宋_GB2312" w:hint="eastAsia"/>
          <w:szCs w:val="32"/>
        </w:rPr>
        <w:t>通过政府网站和我委的新媒体平台向社会公开，并按照规定在主动公开信息前依</w:t>
      </w:r>
      <w:r>
        <w:rPr>
          <w:rFonts w:ascii="仿宋_GB2312" w:hint="eastAsia"/>
          <w:szCs w:val="32"/>
        </w:rPr>
        <w:lastRenderedPageBreak/>
        <w:t>法依规严格审查，对公开信息的方式和范围严格审定。</w:t>
      </w:r>
    </w:p>
    <w:p w:rsidR="004A6157" w:rsidRDefault="003F2445" w:rsidP="003F2445">
      <w:pPr>
        <w:ind w:firstLineChars="200" w:firstLine="640"/>
        <w:rPr>
          <w:rFonts w:ascii="仿宋_GB2312"/>
          <w:szCs w:val="32"/>
        </w:rPr>
      </w:pPr>
      <w:r w:rsidRPr="003F2445">
        <w:rPr>
          <w:rFonts w:ascii="仿宋_GB2312" w:hint="eastAsia"/>
          <w:szCs w:val="32"/>
        </w:rPr>
        <w:t>二是</w:t>
      </w:r>
      <w:r w:rsidRPr="003F2445">
        <w:rPr>
          <w:rFonts w:ascii="仿宋_GB2312" w:hint="eastAsia"/>
          <w:szCs w:val="32"/>
        </w:rPr>
        <w:t>加强政策解读回应。</w:t>
      </w:r>
      <w:r w:rsidRPr="003F2445">
        <w:rPr>
          <w:rFonts w:ascii="仿宋_GB2312" w:hint="eastAsia"/>
          <w:szCs w:val="32"/>
        </w:rPr>
        <w:t>我委加强信息公开制度建设，</w:t>
      </w:r>
      <w:r>
        <w:rPr>
          <w:rFonts w:ascii="仿宋_GB2312" w:hint="eastAsia"/>
          <w:szCs w:val="32"/>
        </w:rPr>
        <w:t>落实信息发布主体责任，切实履行政策“第一解读人”的职责，及时准确传递权威信息和政策意图，对部份专业性较强的政策，用通俗易懂的形式进行讲解，避免群众误解误读。针对民生热点的回应做到了件件有回音，对突发事件信息的发布和舆情控制，做到了及时准确有效</w:t>
      </w:r>
      <w:r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切实有效的将信息公开的优势体现到具体事件中，确保了舆情态势的总体平稳。</w:t>
      </w:r>
    </w:p>
    <w:p w:rsidR="004A6157" w:rsidRDefault="003F2445" w:rsidP="003F2445">
      <w:pPr>
        <w:ind w:firstLineChars="200" w:firstLine="640"/>
        <w:rPr>
          <w:rFonts w:ascii="仿宋_GB2312"/>
          <w:szCs w:val="32"/>
        </w:rPr>
      </w:pPr>
      <w:r w:rsidRPr="003F2445">
        <w:rPr>
          <w:rFonts w:ascii="仿宋_GB2312" w:hint="eastAsia"/>
          <w:szCs w:val="32"/>
        </w:rPr>
        <w:t>三是</w:t>
      </w:r>
      <w:r w:rsidRPr="003F2445">
        <w:rPr>
          <w:rFonts w:ascii="仿宋_GB2312" w:hint="eastAsia"/>
          <w:szCs w:val="32"/>
        </w:rPr>
        <w:t>扩大市场主体和社会公</w:t>
      </w:r>
      <w:r w:rsidRPr="003F2445">
        <w:rPr>
          <w:rFonts w:ascii="仿宋_GB2312" w:hint="eastAsia"/>
          <w:szCs w:val="32"/>
        </w:rPr>
        <w:t>众的参与度。</w:t>
      </w:r>
      <w:r w:rsidRPr="003F2445">
        <w:rPr>
          <w:rFonts w:ascii="仿宋_GB2312" w:hint="eastAsia"/>
          <w:szCs w:val="32"/>
        </w:rPr>
        <w:t>我委以“两重”</w:t>
      </w:r>
      <w:r>
        <w:rPr>
          <w:rFonts w:ascii="仿宋_GB2312" w:hint="eastAsia"/>
          <w:szCs w:val="32"/>
        </w:rPr>
        <w:t>工作为抓手，强力推进</w:t>
      </w:r>
      <w:r>
        <w:rPr>
          <w:rFonts w:ascii="仿宋_GB2312" w:hint="eastAsia"/>
          <w:szCs w:val="32"/>
        </w:rPr>
        <w:t>园区现代农业产业建设</w:t>
      </w:r>
      <w:r>
        <w:rPr>
          <w:rFonts w:ascii="仿宋_GB2312" w:hint="eastAsia"/>
          <w:szCs w:val="32"/>
        </w:rPr>
        <w:t>，在涉及市场主体的经济活动中，如招投标、项目建设等工作中严格按照法律、法规有关规定，制定招商引资、招标投标、资质标准等规范性文件中严格审查，并在合法性审查时向法制机构提供公平竞争审查结论，并及时在政府网站进行公示。</w:t>
      </w:r>
    </w:p>
    <w:p w:rsidR="004A6157" w:rsidRDefault="003F2445">
      <w:pPr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四、创新举措情况</w:t>
      </w:r>
    </w:p>
    <w:p w:rsidR="004A6157" w:rsidRDefault="003F2445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2018</w:t>
      </w:r>
      <w:r>
        <w:rPr>
          <w:rFonts w:ascii="仿宋_GB2312" w:hint="eastAsia"/>
          <w:szCs w:val="32"/>
        </w:rPr>
        <w:t>年，我委将按照上级部门统一要求</w:t>
      </w:r>
      <w:r>
        <w:rPr>
          <w:rFonts w:ascii="仿宋_GB2312" w:hint="eastAsia"/>
          <w:szCs w:val="32"/>
        </w:rPr>
        <w:t>,</w:t>
      </w:r>
      <w:r>
        <w:rPr>
          <w:rFonts w:ascii="仿宋_GB2312" w:hint="eastAsia"/>
          <w:szCs w:val="32"/>
        </w:rPr>
        <w:t>进一步加强和深化政府信息公开工作。一是创新公开方式，加强政策解读。积极推广官方微博、微信公众号等新媒体互动措施，</w:t>
      </w:r>
      <w:r>
        <w:rPr>
          <w:rFonts w:ascii="仿宋_GB2312" w:hAnsi="黑体" w:hint="eastAsia"/>
          <w:color w:val="333333"/>
          <w:szCs w:val="32"/>
          <w:shd w:val="clear" w:color="auto" w:fill="FFFFFF"/>
        </w:rPr>
        <w:t>努力扩大信息公开覆盖面，</w:t>
      </w:r>
      <w:r>
        <w:rPr>
          <w:rFonts w:ascii="仿宋_GB2312" w:hint="eastAsia"/>
          <w:szCs w:val="32"/>
        </w:rPr>
        <w:t>不断拓展政府信息公开的深度和广度。二</w:t>
      </w:r>
      <w:r>
        <w:rPr>
          <w:rFonts w:ascii="仿宋_GB2312" w:hint="eastAsia"/>
          <w:szCs w:val="32"/>
        </w:rPr>
        <w:t>是提升重大决策与公开的质量。我委进一步推行重大决策与公开，在公开的同时将重大决策产生的大背景进行解读，</w:t>
      </w:r>
      <w:r>
        <w:rPr>
          <w:rFonts w:ascii="仿宋_GB2312" w:hint="eastAsia"/>
          <w:szCs w:val="32"/>
        </w:rPr>
        <w:lastRenderedPageBreak/>
        <w:t>使群众能简单易懂的了解重大决策实施的目的和要求，行之有效的将重大决策落到实处。三是开展政务公开理论研究。加强对领导干部和信息公开工作人员的理论素养培训，提高服务意识，不断探索、丰富内容、创新形式，确保政府信息及时全面的公开。</w:t>
      </w:r>
    </w:p>
    <w:p w:rsidR="004A6157" w:rsidRDefault="004A6157">
      <w:pPr>
        <w:ind w:firstLineChars="200" w:firstLine="640"/>
        <w:rPr>
          <w:rFonts w:ascii="仿宋_GB2312"/>
          <w:szCs w:val="32"/>
        </w:rPr>
      </w:pPr>
    </w:p>
    <w:p w:rsidR="004A6157" w:rsidRDefault="004A6157">
      <w:pPr>
        <w:ind w:firstLineChars="200" w:firstLine="643"/>
        <w:rPr>
          <w:rFonts w:ascii="仿宋_GB2312"/>
          <w:b/>
          <w:szCs w:val="32"/>
        </w:rPr>
      </w:pPr>
    </w:p>
    <w:p w:rsidR="004A6157" w:rsidRDefault="004A6157">
      <w:pPr>
        <w:ind w:firstLineChars="200" w:firstLine="640"/>
      </w:pPr>
    </w:p>
    <w:p w:rsidR="004A6157" w:rsidRDefault="004A6157">
      <w:pPr>
        <w:ind w:firstLineChars="200" w:firstLine="640"/>
      </w:pPr>
    </w:p>
    <w:p w:rsidR="004A6157" w:rsidRDefault="003F2445">
      <w:pPr>
        <w:ind w:firstLineChars="700" w:firstLine="2240"/>
        <w:jc w:val="right"/>
      </w:pPr>
      <w:r>
        <w:rPr>
          <w:rFonts w:hint="eastAsia"/>
        </w:rPr>
        <w:t>遂宁市船山区</w:t>
      </w:r>
      <w:r>
        <w:rPr>
          <w:rFonts w:hint="eastAsia"/>
        </w:rPr>
        <w:t>永河现代农业园</w:t>
      </w:r>
      <w:r>
        <w:rPr>
          <w:rFonts w:hint="eastAsia"/>
        </w:rPr>
        <w:t>管理委员会</w:t>
      </w:r>
    </w:p>
    <w:p w:rsidR="004A6157" w:rsidRDefault="003F2445">
      <w:pPr>
        <w:wordWrap w:val="0"/>
        <w:ind w:right="640" w:firstLineChars="200" w:firstLine="640"/>
        <w:jc w:val="center"/>
      </w:pPr>
      <w:r>
        <w:rPr>
          <w:rFonts w:hint="eastAsia"/>
        </w:rPr>
        <w:t xml:space="preserve">           </w:t>
      </w:r>
      <w:bookmarkStart w:id="0" w:name="_GoBack"/>
      <w:bookmarkEnd w:id="0"/>
      <w:r>
        <w:rPr>
          <w:rFonts w:hint="eastAsia"/>
        </w:rPr>
        <w:t xml:space="preserve">     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 xml:space="preserve"> 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4A6157" w:rsidRDefault="004A6157">
      <w:pPr>
        <w:ind w:right="640"/>
        <w:rPr>
          <w:b/>
          <w:color w:val="FF6600"/>
        </w:rPr>
      </w:pPr>
    </w:p>
    <w:p w:rsidR="004A6157" w:rsidRDefault="004A6157"/>
    <w:p w:rsidR="004A6157" w:rsidRDefault="004A6157"/>
    <w:p w:rsidR="004A6157" w:rsidRDefault="004A6157"/>
    <w:p w:rsidR="004A6157" w:rsidRDefault="004A6157"/>
    <w:sectPr w:rsidR="004A6157" w:rsidSect="004A6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E699C"/>
    <w:multiLevelType w:val="singleLevel"/>
    <w:tmpl w:val="7A0E699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6030EA6"/>
    <w:rsid w:val="0000150E"/>
    <w:rsid w:val="00013FD5"/>
    <w:rsid w:val="00030812"/>
    <w:rsid w:val="000403A9"/>
    <w:rsid w:val="000475E9"/>
    <w:rsid w:val="00050EAE"/>
    <w:rsid w:val="000625BE"/>
    <w:rsid w:val="000708B1"/>
    <w:rsid w:val="000776C5"/>
    <w:rsid w:val="00081A94"/>
    <w:rsid w:val="00087878"/>
    <w:rsid w:val="000B70A1"/>
    <w:rsid w:val="000F253F"/>
    <w:rsid w:val="000F385A"/>
    <w:rsid w:val="00115DA3"/>
    <w:rsid w:val="00134478"/>
    <w:rsid w:val="00143EC9"/>
    <w:rsid w:val="00144A1E"/>
    <w:rsid w:val="00150187"/>
    <w:rsid w:val="00175A52"/>
    <w:rsid w:val="00192176"/>
    <w:rsid w:val="001B1C85"/>
    <w:rsid w:val="001E441B"/>
    <w:rsid w:val="001E7869"/>
    <w:rsid w:val="00201CE5"/>
    <w:rsid w:val="00226B8C"/>
    <w:rsid w:val="0023223B"/>
    <w:rsid w:val="00233235"/>
    <w:rsid w:val="002336E8"/>
    <w:rsid w:val="00234866"/>
    <w:rsid w:val="00254994"/>
    <w:rsid w:val="00261980"/>
    <w:rsid w:val="002822F0"/>
    <w:rsid w:val="0029519B"/>
    <w:rsid w:val="0029586E"/>
    <w:rsid w:val="002C14CE"/>
    <w:rsid w:val="002F2D90"/>
    <w:rsid w:val="002F571B"/>
    <w:rsid w:val="00317BAC"/>
    <w:rsid w:val="00321E8C"/>
    <w:rsid w:val="00322458"/>
    <w:rsid w:val="00337D35"/>
    <w:rsid w:val="00344BD9"/>
    <w:rsid w:val="00353583"/>
    <w:rsid w:val="00375863"/>
    <w:rsid w:val="003906D2"/>
    <w:rsid w:val="003A476C"/>
    <w:rsid w:val="003C422D"/>
    <w:rsid w:val="003C743E"/>
    <w:rsid w:val="003D3FB4"/>
    <w:rsid w:val="003D74B5"/>
    <w:rsid w:val="003F2445"/>
    <w:rsid w:val="003F74AC"/>
    <w:rsid w:val="00402183"/>
    <w:rsid w:val="00403BCF"/>
    <w:rsid w:val="004225A2"/>
    <w:rsid w:val="004466F4"/>
    <w:rsid w:val="0044757A"/>
    <w:rsid w:val="004507CE"/>
    <w:rsid w:val="00465BE1"/>
    <w:rsid w:val="0047196B"/>
    <w:rsid w:val="00471FE1"/>
    <w:rsid w:val="004855A6"/>
    <w:rsid w:val="00495C9F"/>
    <w:rsid w:val="004A6157"/>
    <w:rsid w:val="004D26B9"/>
    <w:rsid w:val="004E6DCA"/>
    <w:rsid w:val="00502752"/>
    <w:rsid w:val="0050745B"/>
    <w:rsid w:val="005118DB"/>
    <w:rsid w:val="005130BE"/>
    <w:rsid w:val="0051459B"/>
    <w:rsid w:val="005165BE"/>
    <w:rsid w:val="00517CB5"/>
    <w:rsid w:val="005235E7"/>
    <w:rsid w:val="00525CD2"/>
    <w:rsid w:val="005407B7"/>
    <w:rsid w:val="00542162"/>
    <w:rsid w:val="00546B0A"/>
    <w:rsid w:val="00547931"/>
    <w:rsid w:val="00566A29"/>
    <w:rsid w:val="005862D5"/>
    <w:rsid w:val="00587F76"/>
    <w:rsid w:val="005924BA"/>
    <w:rsid w:val="005A3FFB"/>
    <w:rsid w:val="005B6D1A"/>
    <w:rsid w:val="005D6BD6"/>
    <w:rsid w:val="005D6C86"/>
    <w:rsid w:val="005E6A89"/>
    <w:rsid w:val="005F2FEF"/>
    <w:rsid w:val="00600618"/>
    <w:rsid w:val="00606C28"/>
    <w:rsid w:val="00607DBF"/>
    <w:rsid w:val="00613E5A"/>
    <w:rsid w:val="00645F37"/>
    <w:rsid w:val="006476CC"/>
    <w:rsid w:val="00654770"/>
    <w:rsid w:val="00655B97"/>
    <w:rsid w:val="00655DC2"/>
    <w:rsid w:val="00677C0E"/>
    <w:rsid w:val="00683428"/>
    <w:rsid w:val="0068687E"/>
    <w:rsid w:val="00697973"/>
    <w:rsid w:val="006B2936"/>
    <w:rsid w:val="006B59EB"/>
    <w:rsid w:val="006C4CC9"/>
    <w:rsid w:val="006C58A4"/>
    <w:rsid w:val="006C59DA"/>
    <w:rsid w:val="006D06CA"/>
    <w:rsid w:val="006D1E2C"/>
    <w:rsid w:val="006E1200"/>
    <w:rsid w:val="006F1829"/>
    <w:rsid w:val="006F2DAA"/>
    <w:rsid w:val="007143A3"/>
    <w:rsid w:val="00735B68"/>
    <w:rsid w:val="00747EEC"/>
    <w:rsid w:val="007600AF"/>
    <w:rsid w:val="007626B8"/>
    <w:rsid w:val="00770722"/>
    <w:rsid w:val="0077359A"/>
    <w:rsid w:val="00773E55"/>
    <w:rsid w:val="00787DD7"/>
    <w:rsid w:val="007A6A09"/>
    <w:rsid w:val="007B6A6C"/>
    <w:rsid w:val="007C481B"/>
    <w:rsid w:val="007C590C"/>
    <w:rsid w:val="007C6E97"/>
    <w:rsid w:val="007D17C4"/>
    <w:rsid w:val="007D394D"/>
    <w:rsid w:val="007F504D"/>
    <w:rsid w:val="00811E4C"/>
    <w:rsid w:val="00817F6F"/>
    <w:rsid w:val="00833584"/>
    <w:rsid w:val="008452BA"/>
    <w:rsid w:val="008572B2"/>
    <w:rsid w:val="00861E2C"/>
    <w:rsid w:val="0086598D"/>
    <w:rsid w:val="00866528"/>
    <w:rsid w:val="008674CE"/>
    <w:rsid w:val="008800C4"/>
    <w:rsid w:val="008A3E55"/>
    <w:rsid w:val="008B7090"/>
    <w:rsid w:val="008C0D64"/>
    <w:rsid w:val="008C69AF"/>
    <w:rsid w:val="008F4CD2"/>
    <w:rsid w:val="00901737"/>
    <w:rsid w:val="00921B33"/>
    <w:rsid w:val="00933066"/>
    <w:rsid w:val="009338EA"/>
    <w:rsid w:val="009434C5"/>
    <w:rsid w:val="00950401"/>
    <w:rsid w:val="00954E9A"/>
    <w:rsid w:val="00973A70"/>
    <w:rsid w:val="00976E1A"/>
    <w:rsid w:val="00982140"/>
    <w:rsid w:val="00982BE9"/>
    <w:rsid w:val="009A0673"/>
    <w:rsid w:val="009A5167"/>
    <w:rsid w:val="009A6130"/>
    <w:rsid w:val="009B45D2"/>
    <w:rsid w:val="009B7593"/>
    <w:rsid w:val="009C1575"/>
    <w:rsid w:val="009D010E"/>
    <w:rsid w:val="009D15AA"/>
    <w:rsid w:val="009F104C"/>
    <w:rsid w:val="009F3A43"/>
    <w:rsid w:val="009F6EF8"/>
    <w:rsid w:val="00A0109C"/>
    <w:rsid w:val="00A040C0"/>
    <w:rsid w:val="00A07D92"/>
    <w:rsid w:val="00A1119A"/>
    <w:rsid w:val="00A15AAD"/>
    <w:rsid w:val="00A33681"/>
    <w:rsid w:val="00A36A8C"/>
    <w:rsid w:val="00A4029D"/>
    <w:rsid w:val="00A64858"/>
    <w:rsid w:val="00A67656"/>
    <w:rsid w:val="00A736E8"/>
    <w:rsid w:val="00A80369"/>
    <w:rsid w:val="00A81FBD"/>
    <w:rsid w:val="00A85FA6"/>
    <w:rsid w:val="00A90345"/>
    <w:rsid w:val="00AA5FC4"/>
    <w:rsid w:val="00AC120F"/>
    <w:rsid w:val="00AC2B2F"/>
    <w:rsid w:val="00AC54B0"/>
    <w:rsid w:val="00AD0E1D"/>
    <w:rsid w:val="00AD1733"/>
    <w:rsid w:val="00AD5D3C"/>
    <w:rsid w:val="00B21D8E"/>
    <w:rsid w:val="00B324F2"/>
    <w:rsid w:val="00B32CD9"/>
    <w:rsid w:val="00B517A0"/>
    <w:rsid w:val="00B51DD5"/>
    <w:rsid w:val="00B72BDA"/>
    <w:rsid w:val="00B9007C"/>
    <w:rsid w:val="00BA20BE"/>
    <w:rsid w:val="00BB41C1"/>
    <w:rsid w:val="00BB76C2"/>
    <w:rsid w:val="00BC5008"/>
    <w:rsid w:val="00BD20B3"/>
    <w:rsid w:val="00BE5537"/>
    <w:rsid w:val="00BF3B74"/>
    <w:rsid w:val="00C26A2B"/>
    <w:rsid w:val="00C367E8"/>
    <w:rsid w:val="00C61AF3"/>
    <w:rsid w:val="00C66464"/>
    <w:rsid w:val="00C72533"/>
    <w:rsid w:val="00C85E3A"/>
    <w:rsid w:val="00C90FF0"/>
    <w:rsid w:val="00CA12C0"/>
    <w:rsid w:val="00CB56D2"/>
    <w:rsid w:val="00CC041F"/>
    <w:rsid w:val="00CC1A95"/>
    <w:rsid w:val="00D10805"/>
    <w:rsid w:val="00D10FE5"/>
    <w:rsid w:val="00D13098"/>
    <w:rsid w:val="00D16AFF"/>
    <w:rsid w:val="00D3680A"/>
    <w:rsid w:val="00D42F30"/>
    <w:rsid w:val="00D746D5"/>
    <w:rsid w:val="00DC7B36"/>
    <w:rsid w:val="00DD284F"/>
    <w:rsid w:val="00DD52EA"/>
    <w:rsid w:val="00DE1925"/>
    <w:rsid w:val="00E06E6C"/>
    <w:rsid w:val="00E31D6A"/>
    <w:rsid w:val="00E33AB7"/>
    <w:rsid w:val="00E36A83"/>
    <w:rsid w:val="00E36E42"/>
    <w:rsid w:val="00E40B03"/>
    <w:rsid w:val="00E46104"/>
    <w:rsid w:val="00E50A83"/>
    <w:rsid w:val="00E57502"/>
    <w:rsid w:val="00E81008"/>
    <w:rsid w:val="00E900CB"/>
    <w:rsid w:val="00E97FD5"/>
    <w:rsid w:val="00EA23E0"/>
    <w:rsid w:val="00EA3B4A"/>
    <w:rsid w:val="00EB6F2F"/>
    <w:rsid w:val="00EC03ED"/>
    <w:rsid w:val="00ED415B"/>
    <w:rsid w:val="00EE3CC5"/>
    <w:rsid w:val="00EF286E"/>
    <w:rsid w:val="00EF31AC"/>
    <w:rsid w:val="00F109B2"/>
    <w:rsid w:val="00F2358B"/>
    <w:rsid w:val="00F32B71"/>
    <w:rsid w:val="00F43483"/>
    <w:rsid w:val="00F64CC0"/>
    <w:rsid w:val="00F64D7A"/>
    <w:rsid w:val="00F74354"/>
    <w:rsid w:val="00F77461"/>
    <w:rsid w:val="00F814AB"/>
    <w:rsid w:val="00F846DA"/>
    <w:rsid w:val="00FB2343"/>
    <w:rsid w:val="00FF31C1"/>
    <w:rsid w:val="00FF46FC"/>
    <w:rsid w:val="04DC24F4"/>
    <w:rsid w:val="12E0359D"/>
    <w:rsid w:val="27DC0FD1"/>
    <w:rsid w:val="3D2E55AE"/>
    <w:rsid w:val="4EA60D2A"/>
    <w:rsid w:val="56030EA6"/>
    <w:rsid w:val="563707CB"/>
    <w:rsid w:val="7EC8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5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A6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A6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4A6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4A6157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A6157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447</Words>
  <Characters>2549</Characters>
  <Application>Microsoft Office Word</Application>
  <DocSecurity>0</DocSecurity>
  <Lines>21</Lines>
  <Paragraphs>5</Paragraphs>
  <ScaleCrop>false</ScaleCrop>
  <Company>ylmf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ylmf</cp:lastModifiedBy>
  <cp:revision>250</cp:revision>
  <cp:lastPrinted>2019-02-28T08:05:00Z</cp:lastPrinted>
  <dcterms:created xsi:type="dcterms:W3CDTF">2019-02-14T01:10:00Z</dcterms:created>
  <dcterms:modified xsi:type="dcterms:W3CDTF">2019-03-08T08:54:00Z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