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both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附件2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600" w:lineRule="exact"/>
        <w:ind w:left="0" w:right="0"/>
        <w:jc w:val="center"/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i w:val="0"/>
          <w:color w:val="000000"/>
          <w:kern w:val="0"/>
          <w:sz w:val="36"/>
          <w:szCs w:val="36"/>
          <w:lang w:val="en-US" w:eastAsia="zh-CN" w:bidi="ar"/>
        </w:rPr>
        <w:t>遂宁市船山区</w:t>
      </w:r>
      <w:r>
        <w:rPr>
          <w:rFonts w:hint="default" w:ascii="Times New Roman" w:hAnsi="Times New Roman" w:eastAsia="方正小标宋简体" w:cs="Times New Roman"/>
          <w:b w:val="0"/>
          <w:i w:val="0"/>
          <w:color w:val="000000"/>
          <w:kern w:val="0"/>
          <w:sz w:val="36"/>
          <w:szCs w:val="36"/>
          <w:lang w:val="en-US" w:eastAsia="zh-CN" w:bidi="ar"/>
        </w:rPr>
        <w:t>2021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olor w:val="000000"/>
          <w:kern w:val="0"/>
          <w:sz w:val="36"/>
          <w:szCs w:val="36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b w:val="0"/>
          <w:i w:val="0"/>
          <w:color w:val="000000"/>
          <w:kern w:val="0"/>
          <w:sz w:val="36"/>
          <w:szCs w:val="36"/>
          <w:lang w:val="en-US" w:eastAsia="zh-CN" w:bidi="ar"/>
        </w:rPr>
        <w:t>7-9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olor w:val="000000"/>
          <w:kern w:val="0"/>
          <w:sz w:val="36"/>
          <w:szCs w:val="36"/>
          <w:lang w:val="en-US" w:eastAsia="zh-CN" w:bidi="ar"/>
        </w:rPr>
        <w:t>月大中型水库移民后期扶持人口财政资金拨付表</w:t>
      </w:r>
      <w:bookmarkEnd w:id="0"/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tbl>
      <w:tblPr>
        <w:tblStyle w:val="4"/>
        <w:tblW w:w="134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85"/>
        <w:gridCol w:w="1561"/>
        <w:gridCol w:w="1560"/>
        <w:gridCol w:w="1434"/>
        <w:gridCol w:w="1425"/>
        <w:gridCol w:w="1485"/>
        <w:gridCol w:w="1425"/>
        <w:gridCol w:w="1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" w:hRule="atLeast"/>
        </w:trPr>
        <w:tc>
          <w:tcPr>
            <w:tcW w:w="2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4466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      时间：2021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市（州）             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889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本次财政核拨移民后扶资金总额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5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备     注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合     计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576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其              中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5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直发直补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财政拨款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项目扶持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财政拨款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2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（人）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（万元）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（人）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（万元）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（人）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（万元）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一、xxx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市合计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（一）市本级小计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、船山区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10782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161.73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287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4.305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10495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157.425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…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（二）扩权县小计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1.xx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扩权县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2.xx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扩权县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3.xx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扩权县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…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 </w:t>
            </w:r>
          </w:p>
        </w:tc>
        <w:tc>
          <w:tcPr>
            <w:tcW w:w="1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  <w:tc>
          <w:tcPr>
            <w:tcW w:w="15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2"/>
                <w:sz w:val="20"/>
                <w:szCs w:val="20"/>
                <w:lang w:val="en-US" w:eastAsia="zh-CN" w:bidi="ar"/>
              </w:rPr>
              <w:t xml:space="preserve"> 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5" w:header="851" w:footer="992" w:gutter="0"/>
      <w:pgNumType w:fmt="numberInDas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32"/>
        <w:szCs w:val="32"/>
      </w:rPr>
    </w:pP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- 1 -</w:t>
    </w:r>
    <w:r>
      <w:rPr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71DD7"/>
    <w:rsid w:val="1F261569"/>
    <w:rsid w:val="228B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2022-05-24T02:13:00Z</dcterms:created>
  <dc:creator>Administrator</dc:creator>
  <cp:lastModifiedBy>船山区水利局</cp:lastModifiedBy>
  <dcterms:modified xsi:type="dcterms:W3CDTF">2022-05-24T03:20:32Z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