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jc w:val="left"/>
        <w:rPr>
          <w:rFonts w:hint="default" w:ascii="Times New Roman" w:hAnsi="Times New Roman" w:cs="Times New Roman"/>
          <w:b/>
          <w:bCs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32"/>
          <w:szCs w:val="32"/>
          <w:highlight w:val="none"/>
          <w:lang w:val="en-US" w:eastAsia="zh-CN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遂宁市船山区农业农村局2022年七月实验试剂采购计划明细表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11"/>
        <w:tblW w:w="1353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1878"/>
        <w:gridCol w:w="5776"/>
        <w:gridCol w:w="796"/>
        <w:gridCol w:w="1033"/>
        <w:gridCol w:w="1233"/>
        <w:gridCol w:w="913"/>
        <w:gridCol w:w="12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rFonts w:hint="default" w:ascii="Times New Roman" w:hAnsi="Times New Roman" w:eastAsia="宋体" w:cs="Times New Roman"/>
                <w:b/>
                <w:bCs/>
                <w:lang w:val="en-US" w:eastAsia="zh-CN" w:bidi="ar"/>
              </w:rPr>
              <w:t>产品名称</w:t>
            </w:r>
          </w:p>
        </w:tc>
        <w:tc>
          <w:tcPr>
            <w:tcW w:w="5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产品参数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rFonts w:hint="default" w:ascii="Times New Roman" w:hAnsi="Times New Roman" w:eastAsia="宋体" w:cs="Times New Roman"/>
                <w:b/>
                <w:bCs/>
                <w:lang w:val="en-US" w:eastAsia="zh-CN" w:bidi="ar"/>
              </w:rPr>
              <w:t>包装规格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猪瘟抗体检测卡</w:t>
            </w:r>
          </w:p>
        </w:tc>
        <w:tc>
          <w:tcPr>
            <w:tcW w:w="5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Style w:val="2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</w:pPr>
            <w:r>
              <w:rPr>
                <w:rStyle w:val="19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1.</w:t>
            </w:r>
            <w:r>
              <w:rPr>
                <w:rStyle w:val="2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敏感性</w:t>
            </w:r>
            <w:r>
              <w:rPr>
                <w:rStyle w:val="19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95%</w:t>
            </w:r>
            <w:r>
              <w:rPr>
                <w:rStyle w:val="2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；特异性</w:t>
            </w:r>
            <w:r>
              <w:rPr>
                <w:rStyle w:val="19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95%</w:t>
            </w:r>
            <w:r>
              <w:rPr>
                <w:rStyle w:val="2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Style w:val="2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</w:pPr>
            <w:r>
              <w:rPr>
                <w:rStyle w:val="19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2.</w:t>
            </w:r>
            <w:r>
              <w:rPr>
                <w:rStyle w:val="2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所采样品为全血或血清，可以直接进行检测，用于猪瘟抗体检测；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Style w:val="2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</w:pPr>
            <w:r>
              <w:rPr>
                <w:rStyle w:val="19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3.</w:t>
            </w:r>
            <w:r>
              <w:rPr>
                <w:rStyle w:val="2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配有比色卡，结果判断可根据比色卡读取抗体滴度，</w:t>
            </w:r>
            <w:r>
              <w:rPr>
                <w:rStyle w:val="19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5-20</w:t>
            </w:r>
            <w:r>
              <w:rPr>
                <w:rStyle w:val="2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分钟出结果，配有血液吸管；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Style w:val="2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</w:pPr>
            <w:r>
              <w:rPr>
                <w:rStyle w:val="19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4.</w:t>
            </w:r>
            <w:r>
              <w:rPr>
                <w:rStyle w:val="2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常温保存，有效期不低于</w:t>
            </w:r>
            <w:r>
              <w:rPr>
                <w:rStyle w:val="19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12</w:t>
            </w:r>
            <w:r>
              <w:rPr>
                <w:rStyle w:val="2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个月；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9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5.</w:t>
            </w:r>
            <w:r>
              <w:rPr>
                <w:rStyle w:val="2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每一个大包装（</w:t>
            </w:r>
            <w:r>
              <w:rPr>
                <w:rStyle w:val="19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20</w:t>
            </w:r>
            <w:r>
              <w:rPr>
                <w:rStyle w:val="2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条</w:t>
            </w:r>
            <w:r>
              <w:rPr>
                <w:rStyle w:val="19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/</w:t>
            </w:r>
            <w:r>
              <w:rPr>
                <w:rStyle w:val="2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盒），每份外包装印有该产品中文全称、生产日期及产品失效期，每个检测板上喷印有该卡检测项目名称缩写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20T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猪瘟抗体检测试剂盒</w:t>
            </w:r>
          </w:p>
        </w:tc>
        <w:tc>
          <w:tcPr>
            <w:tcW w:w="5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1.采用ELISA方法，用于检测猪群猪瘟免疫抗体；规格：96T*2/盒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2.敏感性≥95%，特异性≥95%；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3.稳定性：批内及批间差异 CV≤5%；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4.操作时间：≤90 分钟； 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5.试剂盒有效期≥10 个月；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6.试剂盒含有完成ELISA检测全过程所需全部试剂。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96*2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口蹄疫</w:t>
            </w:r>
            <w:r>
              <w:rPr>
                <w:rStyle w:val="19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O</w:t>
            </w:r>
            <w:r>
              <w:rPr>
                <w:rStyle w:val="18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型抗体检测卡</w:t>
            </w:r>
          </w:p>
        </w:tc>
        <w:tc>
          <w:tcPr>
            <w:tcW w:w="5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Style w:val="2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</w:pPr>
            <w:r>
              <w:rPr>
                <w:rStyle w:val="19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1.</w:t>
            </w:r>
            <w:r>
              <w:rPr>
                <w:rStyle w:val="2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敏感性</w:t>
            </w:r>
            <w:r>
              <w:rPr>
                <w:rStyle w:val="19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95%</w:t>
            </w:r>
            <w:r>
              <w:rPr>
                <w:rStyle w:val="2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；特异性</w:t>
            </w:r>
            <w:r>
              <w:rPr>
                <w:rStyle w:val="19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95%</w:t>
            </w:r>
            <w:r>
              <w:rPr>
                <w:rStyle w:val="2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Style w:val="2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</w:pPr>
            <w:r>
              <w:rPr>
                <w:rStyle w:val="19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2.</w:t>
            </w:r>
            <w:r>
              <w:rPr>
                <w:rStyle w:val="2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所采样品为全血或血清，可以直接进行检测，用于牛羊口蹄疫</w:t>
            </w:r>
            <w:r>
              <w:rPr>
                <w:rStyle w:val="19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O</w:t>
            </w:r>
            <w:r>
              <w:rPr>
                <w:rStyle w:val="2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型抗体检测；；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Style w:val="2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</w:pPr>
            <w:r>
              <w:rPr>
                <w:rStyle w:val="19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3.</w:t>
            </w:r>
            <w:r>
              <w:rPr>
                <w:rStyle w:val="2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配有比色卡，结果判断可根据比色卡读取抗体滴度，</w:t>
            </w:r>
            <w:r>
              <w:rPr>
                <w:rStyle w:val="19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5-20</w:t>
            </w:r>
            <w:r>
              <w:rPr>
                <w:rStyle w:val="2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分钟出结果，配有血液吸管；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Style w:val="2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</w:pPr>
            <w:r>
              <w:rPr>
                <w:rStyle w:val="19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4.</w:t>
            </w:r>
            <w:r>
              <w:rPr>
                <w:rStyle w:val="2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常温保存，有效期不低于</w:t>
            </w:r>
            <w:r>
              <w:rPr>
                <w:rStyle w:val="19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12</w:t>
            </w:r>
            <w:r>
              <w:rPr>
                <w:rStyle w:val="2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个月；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9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5.</w:t>
            </w:r>
            <w:r>
              <w:rPr>
                <w:rStyle w:val="2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每一个大包装（≤</w:t>
            </w:r>
            <w:r>
              <w:rPr>
                <w:rStyle w:val="19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50</w:t>
            </w:r>
            <w:r>
              <w:rPr>
                <w:rStyle w:val="2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条</w:t>
            </w:r>
            <w:r>
              <w:rPr>
                <w:rStyle w:val="19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/</w:t>
            </w:r>
            <w:r>
              <w:rPr>
                <w:rStyle w:val="2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盒），每份外包装印有该产品中文全称、生产日期及产品失效期，每个检测板上喷印有该卡检测项目名称缩写。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20T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猪口蹄疫抗体检测试剂盒</w:t>
            </w:r>
          </w:p>
        </w:tc>
        <w:tc>
          <w:tcPr>
            <w:tcW w:w="5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1.采用ELISA方法，用于检测猪口蹄疫免疫抗体；规格：96T*2/盒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2.敏感性≥95%，特异性≥95%；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3.稳定性：批内及批间差异 CV≤5%；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4.操作时间：≤90 分钟； 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5.试剂盒有效期≥10个月；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6.试剂盒含有完成ELISA检测全过程所需全部试剂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96*2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6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口蹄疫</w:t>
            </w:r>
            <w:r>
              <w:rPr>
                <w:rStyle w:val="19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A</w:t>
            </w:r>
            <w:r>
              <w:rPr>
                <w:rStyle w:val="18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型抗体检测卡</w:t>
            </w:r>
          </w:p>
        </w:tc>
        <w:tc>
          <w:tcPr>
            <w:tcW w:w="5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Style w:val="2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</w:pPr>
            <w:r>
              <w:rPr>
                <w:rStyle w:val="19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1.</w:t>
            </w:r>
            <w:r>
              <w:rPr>
                <w:rStyle w:val="2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敏感性</w:t>
            </w:r>
            <w:r>
              <w:rPr>
                <w:rStyle w:val="19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95%</w:t>
            </w:r>
            <w:r>
              <w:rPr>
                <w:rStyle w:val="2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；特异性</w:t>
            </w:r>
            <w:r>
              <w:rPr>
                <w:rStyle w:val="19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96%</w:t>
            </w:r>
            <w:r>
              <w:rPr>
                <w:rStyle w:val="2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Style w:val="2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</w:pPr>
            <w:r>
              <w:rPr>
                <w:rStyle w:val="19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2.</w:t>
            </w:r>
            <w:r>
              <w:rPr>
                <w:rStyle w:val="2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所采样品为全血或血清，可以直接进行检测</w:t>
            </w:r>
            <w:r>
              <w:rPr>
                <w:rStyle w:val="19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,</w:t>
            </w:r>
            <w:r>
              <w:rPr>
                <w:rStyle w:val="2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用于猪口蹄疫</w:t>
            </w:r>
            <w:r>
              <w:rPr>
                <w:rStyle w:val="19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A</w:t>
            </w:r>
            <w:r>
              <w:rPr>
                <w:rStyle w:val="2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型抗体检测；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Style w:val="2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</w:pPr>
            <w:r>
              <w:rPr>
                <w:rStyle w:val="19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3.5-20</w:t>
            </w:r>
            <w:r>
              <w:rPr>
                <w:rStyle w:val="2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分钟出结果，配有血液吸管；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Style w:val="2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</w:pPr>
            <w:r>
              <w:rPr>
                <w:rStyle w:val="19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4.</w:t>
            </w:r>
            <w:r>
              <w:rPr>
                <w:rStyle w:val="2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常温保存，有效期不低于</w:t>
            </w:r>
            <w:r>
              <w:rPr>
                <w:rStyle w:val="19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12</w:t>
            </w:r>
            <w:r>
              <w:rPr>
                <w:rStyle w:val="2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个月；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9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5.</w:t>
            </w:r>
            <w:r>
              <w:rPr>
                <w:rStyle w:val="2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每一个大包装（</w:t>
            </w:r>
            <w:r>
              <w:rPr>
                <w:rStyle w:val="19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20</w:t>
            </w:r>
            <w:r>
              <w:rPr>
                <w:rStyle w:val="2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条</w:t>
            </w:r>
            <w:r>
              <w:rPr>
                <w:rStyle w:val="19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/</w:t>
            </w:r>
            <w:r>
              <w:rPr>
                <w:rStyle w:val="2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盒），每份外包装有该产品中文全称、生产日期及产品失效期，每个检测板上喷印有该卡检测项目名称缩写。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20T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禽流感</w:t>
            </w:r>
            <w:r>
              <w:rPr>
                <w:rStyle w:val="19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H5</w:t>
            </w:r>
            <w:r>
              <w:rPr>
                <w:rStyle w:val="18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抗体检测卡</w:t>
            </w:r>
          </w:p>
        </w:tc>
        <w:tc>
          <w:tcPr>
            <w:tcW w:w="5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Style w:val="2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</w:pPr>
            <w:r>
              <w:rPr>
                <w:rStyle w:val="19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1.</w:t>
            </w:r>
            <w:r>
              <w:rPr>
                <w:rStyle w:val="2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敏感性≥</w:t>
            </w:r>
            <w:r>
              <w:rPr>
                <w:rStyle w:val="19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95%</w:t>
            </w:r>
            <w:r>
              <w:rPr>
                <w:rStyle w:val="2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；特异性≥</w:t>
            </w:r>
            <w:r>
              <w:rPr>
                <w:rStyle w:val="19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95%</w:t>
            </w:r>
            <w:r>
              <w:rPr>
                <w:rStyle w:val="2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Style w:val="2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</w:pPr>
            <w:r>
              <w:rPr>
                <w:rStyle w:val="19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2.</w:t>
            </w:r>
            <w:r>
              <w:rPr>
                <w:rStyle w:val="2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所采样品为全血，无需离心，可以直接进行检测</w:t>
            </w:r>
            <w:r>
              <w:rPr>
                <w:rStyle w:val="19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,</w:t>
            </w:r>
            <w:r>
              <w:rPr>
                <w:rStyle w:val="2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用于禽流感</w:t>
            </w:r>
            <w:r>
              <w:rPr>
                <w:rStyle w:val="19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H5</w:t>
            </w:r>
            <w:r>
              <w:rPr>
                <w:rStyle w:val="2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抗体检测卡；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Style w:val="2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</w:pPr>
            <w:r>
              <w:rPr>
                <w:rStyle w:val="19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3.5-20</w:t>
            </w:r>
            <w:r>
              <w:rPr>
                <w:rStyle w:val="2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分钟出结果，配有血液吸管；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Style w:val="2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</w:pPr>
            <w:r>
              <w:rPr>
                <w:rStyle w:val="19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4.</w:t>
            </w:r>
            <w:r>
              <w:rPr>
                <w:rStyle w:val="2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常温保存，有效期不低于</w:t>
            </w:r>
            <w:r>
              <w:rPr>
                <w:rStyle w:val="19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12</w:t>
            </w:r>
            <w:r>
              <w:rPr>
                <w:rStyle w:val="2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个月；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9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5.</w:t>
            </w:r>
            <w:r>
              <w:rPr>
                <w:rStyle w:val="2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每一个大包装（</w:t>
            </w:r>
            <w:r>
              <w:rPr>
                <w:rStyle w:val="19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20</w:t>
            </w:r>
            <w:r>
              <w:rPr>
                <w:rStyle w:val="2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条</w:t>
            </w:r>
            <w:r>
              <w:rPr>
                <w:rStyle w:val="19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/</w:t>
            </w:r>
            <w:r>
              <w:rPr>
                <w:rStyle w:val="2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盒），每份外包装有该产品中文全称、生产日期及产品失效期，每个检测板上喷印有该卡检测项目名称缩写。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20T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4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禽流感</w:t>
            </w:r>
            <w:r>
              <w:rPr>
                <w:rStyle w:val="19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H7</w:t>
            </w:r>
            <w:r>
              <w:rPr>
                <w:rStyle w:val="18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抗体检测卡</w:t>
            </w:r>
          </w:p>
        </w:tc>
        <w:tc>
          <w:tcPr>
            <w:tcW w:w="5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1.敏感性≥95%；特异性≥95%；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2.所采样品为全血，无需离心，可以直接进行检测,用于禽流感H5抗体检测卡；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3.5-20分钟出结果，配有血液吸管；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4.常温保存，有效期不低于12个月；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5.每一个大包装（20条/盒），每份外包装有该产品中文全称、生产日期及产品失效期，每个检测板上喷印有该卡检测项目名称缩写。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20T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禽流感</w:t>
            </w:r>
            <w:r>
              <w:rPr>
                <w:rStyle w:val="19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H5</w:t>
            </w:r>
            <w:r>
              <w:rPr>
                <w:rStyle w:val="18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病毒抗体检测试剂盒</w:t>
            </w:r>
          </w:p>
        </w:tc>
        <w:tc>
          <w:tcPr>
            <w:tcW w:w="5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1.采用ELISA方法，用于检测家禽禽流感H5免疫抗体；规格：96T*2/盒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2.敏感性≥95%，特异性≥95%；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3.稳定性：批内及批间差异 CV≤5%；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4.操作时间：≤90 分钟； 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5.试剂盒有效期≥12 个月；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6.试剂盒含有完成ELISA检测全过程所需全部试剂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96*2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禽流感</w:t>
            </w:r>
            <w:r>
              <w:rPr>
                <w:rStyle w:val="19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H7</w:t>
            </w:r>
            <w:r>
              <w:rPr>
                <w:rStyle w:val="18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病毒抗体检测试剂盒</w:t>
            </w:r>
          </w:p>
        </w:tc>
        <w:tc>
          <w:tcPr>
            <w:tcW w:w="5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1.采用ELISA方法，用于检测家禽禽流感H7免疫抗体；规格：96T*2/盒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2.敏感性≥95%，特异性≥95%；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3.稳定性：批内及批间差异 CV≤5%；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4.操作时间：≤90 分钟； 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5.试剂盒有效期≥12 个月；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6.试剂盒含有完成ELISA检测全过程所需全部试剂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96*2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禽流感</w:t>
            </w:r>
            <w:r>
              <w:rPr>
                <w:rStyle w:val="19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H9</w:t>
            </w:r>
            <w:r>
              <w:rPr>
                <w:rStyle w:val="18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病毒抗体检测试剂盒</w:t>
            </w:r>
          </w:p>
        </w:tc>
        <w:tc>
          <w:tcPr>
            <w:tcW w:w="5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1.采用ELISA方法，用于检测家禽禽流感H9免疫抗体；规格：96T*2/盒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2.敏感性≥95%，特异性≥95%；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3.稳定性：批内及批间差异 CV≤5%；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4.操作时间：≤90 分钟； 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5.试剂盒有效期≥10 个月；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6.试剂盒含有完成ELISA检测全过程所需全部试剂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96*2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8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牛羊口蹄疫抗体检测卡</w:t>
            </w:r>
          </w:p>
        </w:tc>
        <w:tc>
          <w:tcPr>
            <w:tcW w:w="5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Style w:val="2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</w:pPr>
            <w:r>
              <w:rPr>
                <w:rStyle w:val="2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1.敏感性95%；特异性96%；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Style w:val="18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</w:pPr>
            <w:r>
              <w:rPr>
                <w:rStyle w:val="2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2.所采样品为全血或血清，可以直接进行检测,用于牛羊口蹄疫O</w:t>
            </w:r>
            <w:r>
              <w:rPr>
                <w:rStyle w:val="18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型抗体检测；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Style w:val="18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</w:pPr>
            <w:r>
              <w:rPr>
                <w:rStyle w:val="18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3.5-20分钟出结果，配有血液吸管；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Style w:val="18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</w:pPr>
            <w:r>
              <w:rPr>
                <w:rStyle w:val="18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4.常温保存，有效期不低于12个月；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5.每一个大包装（20条/盒），每份外包装有该产品中文全称、生产日期及产品失效期，每个检测板上喷印有该卡检测项目名称缩写。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20T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9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牛羊口蹄疫抗体检测试剂盒</w:t>
            </w:r>
          </w:p>
        </w:tc>
        <w:tc>
          <w:tcPr>
            <w:tcW w:w="5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采用ELISA方法，用于检测牛羊口蹄疫O型免疫抗体；规格：96T*2/盒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2.敏感性≥95%，特异性≥95%；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3.稳定性：批内及批间差异 CV≤5%；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4.操作时间：≤90 分钟； 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5.试剂盒有效期≥12 个月；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6.试剂盒含有完成ELISA检测全过程所需全部试剂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96*2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9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小反刍兽疫抗体检测卡</w:t>
            </w:r>
          </w:p>
        </w:tc>
        <w:tc>
          <w:tcPr>
            <w:tcW w:w="5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1.敏感性95%；特异性95%；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2.所采样品为全血或血清，可以直接进行检测,用于羊小反刍兽疫抗体检测；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3.5-20分钟出结果，配有血液吸管；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4.常温保存，有效期不低于12个月；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5.每一个大包装（20条/盒），每份外包装有该产品中文全称、生产日期及产品失效期，每个检测板上喷印有该卡检测项目名称缩写。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20T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小反刍兽疫抗体检测试剂盒</w:t>
            </w:r>
          </w:p>
        </w:tc>
        <w:tc>
          <w:tcPr>
            <w:tcW w:w="5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1.采用ELISA方法，用于检测羊小反刍兽疫抗体；规格：96T*2/盒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2.敏感性≥95%，特异性≥95%；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3.稳定性：批内及批间差异 CV≤5%；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4.操作时间：≤90 分钟； 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5.试剂盒有效期≥12 个月；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6.试剂盒含有完成ELISA检测全过程所需全部试剂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96*2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2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狂犬抗体ELISA 试剂盒</w:t>
            </w:r>
          </w:p>
        </w:tc>
        <w:tc>
          <w:tcPr>
            <w:tcW w:w="5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1.采用ELISA方法，用于检测狂犬病毒免疫抗体；规格：96T*2/盒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2.敏感性≥95%，特异性≥95%；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3.稳定性：批内及批间差异 CV≤5%；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4.操作时间：≤90 分钟； 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5.试剂盒有效期≥12 个月；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6.试剂盒含有完成ELISA检测全过程所需全部试剂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9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96T*2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2500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禽流感病毒</w:t>
            </w:r>
            <w:r>
              <w:rPr>
                <w:rStyle w:val="19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H5</w:t>
            </w:r>
            <w:r>
              <w:rPr>
                <w:rStyle w:val="18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亚型核酸荧光</w:t>
            </w:r>
            <w:r>
              <w:rPr>
                <w:rStyle w:val="19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PCR</w:t>
            </w:r>
            <w:r>
              <w:rPr>
                <w:rStyle w:val="18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检测试剂盒</w:t>
            </w:r>
          </w:p>
        </w:tc>
        <w:tc>
          <w:tcPr>
            <w:tcW w:w="5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1.规格：50份/盒；包含完成实验所需全部试剂盒，试剂盒包括酶反应液、阴性对照、阳性对照等。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2.采用实时荧光反转录聚合酶链反应技术检测疑似感染动物的禽流感H5病毒，适用于禽流感H5的检测、诊断和流行病学调查；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3.-20℃保存，有效期12个月，交货时剩余有效期10个月以上。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4.所投产品扩增试剂盒须为兽药GMP企业（分子生物类诊断制品）所生产。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9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50</w:t>
            </w:r>
            <w:r>
              <w:rPr>
                <w:rStyle w:val="18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份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6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禽流感病毒</w:t>
            </w:r>
            <w:r>
              <w:rPr>
                <w:rStyle w:val="19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H7</w:t>
            </w:r>
            <w:r>
              <w:rPr>
                <w:rStyle w:val="18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亚型核酸荧光</w:t>
            </w:r>
            <w:r>
              <w:rPr>
                <w:rStyle w:val="19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PCR</w:t>
            </w:r>
            <w:r>
              <w:rPr>
                <w:rStyle w:val="18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检测试剂盒</w:t>
            </w:r>
          </w:p>
        </w:tc>
        <w:tc>
          <w:tcPr>
            <w:tcW w:w="5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Style w:val="21"/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Style w:val="20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1.规格：50份/盒；包含完成实验所需全部试剂盒，试剂盒包括禽流感H7荧光定量PCR试剂盒（以下简称：扩增</w:t>
            </w:r>
            <w:r>
              <w:rPr>
                <w:rStyle w:val="20"/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 w:bidi="ar"/>
              </w:rPr>
              <w:t>试剂盒）、降解试剂盒。扩增试剂盒包括酶反应液、阴性对照、阳性对照等；</w:t>
            </w:r>
            <w:r>
              <w:rPr>
                <w:rStyle w:val="21"/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 w:bidi="ar"/>
              </w:rPr>
              <w:t>降解试剂盒包括降解酶液、辅助降解阳性产物的耗材等。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Style w:val="20"/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Style w:val="20"/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 w:bidi="ar"/>
              </w:rPr>
              <w:t>2.采用实时荧光反转录聚合酶链反应技术检测疑似感染动物的禽流感H7病毒，适用于禽流感H7的检测、诊断和流行病学调查；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Style w:val="20"/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Style w:val="20"/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 w:bidi="ar"/>
              </w:rPr>
              <w:t>3.-20℃保存，有效期12个月，交货时剩余有效期10个月以上。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Style w:val="21"/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Style w:val="21"/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 w:bidi="ar"/>
              </w:rPr>
              <w:t>4.降解试剂盒须包含匹配的降解酶液及50头份辅助降解阳性扩增产物的耗材（耗材要求能够同时进行核酸扩增时荧光采集和盛放匹配的降解酶液），整个荧光采集及扩增产物降解在配备的耗材内密闭完成。扩增完成后扩增产物和降解酶液混合，扩增产物1小时内被降解，避免实验扩增产物污染（提供农业系统省级或以上的证明文件）。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21"/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 w:bidi="ar"/>
              </w:rPr>
              <w:t>5.供应商须携带满足技术参数的投标样品（降解试剂盒）一盒及投标样品的来源依据，投标样品用于现场演示或者对比查验（检查辅助降解阳性扩增产物耗材的密封性，降解酶液跟耗材使用匹配度，辅助降解阳性扩增产物耗材的设计要求是否符合技术参数（扩增试剂储放位置与降解试剂储放位置是否合理、荧光采集部位底部或侧面是否被遮挡）。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9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50</w:t>
            </w:r>
            <w:r>
              <w:rPr>
                <w:rStyle w:val="18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份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2800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提取试剂盒（手动提取）</w:t>
            </w:r>
          </w:p>
        </w:tc>
        <w:tc>
          <w:tcPr>
            <w:tcW w:w="5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规格：50份/盒；试剂盒包括提取试剂盒（柱法）、扩增试剂盒。提取试剂盒包括裂解液、蛋白酶K、洗涤液、洗脱液、纯化柱、收集管等;有效期12个月，交货时剩余有效期10个月以上。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9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50</w:t>
            </w:r>
            <w:r>
              <w:rPr>
                <w:rStyle w:val="18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份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35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合计：95000.00元   大写：玖万伍仟元整</w:t>
            </w:r>
          </w:p>
        </w:tc>
      </w:tr>
    </w:tbl>
    <w:p>
      <w:pPr>
        <w:pStyle w:val="4"/>
        <w:rPr>
          <w:rFonts w:hint="default" w:ascii="Times New Roman" w:hAnsi="Times New Roman" w:cs="Times New Roman"/>
          <w:lang w:eastAsia="zh-CN"/>
        </w:rPr>
      </w:pPr>
    </w:p>
    <w:sectPr>
      <w:pgSz w:w="16838" w:h="11906" w:orient="landscape"/>
      <w:pgMar w:top="1417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..ì.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5F9256"/>
    <w:multiLevelType w:val="singleLevel"/>
    <w:tmpl w:val="625F925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0MzRmM2Q0MzM5YWVkODU1OTMwYmJjMGM5MzU3ZDEifQ=="/>
  </w:docVars>
  <w:rsids>
    <w:rsidRoot w:val="3BB51EFE"/>
    <w:rsid w:val="05372614"/>
    <w:rsid w:val="05B9601E"/>
    <w:rsid w:val="16B36468"/>
    <w:rsid w:val="199E7D0E"/>
    <w:rsid w:val="1B9118D8"/>
    <w:rsid w:val="1C6E5776"/>
    <w:rsid w:val="1F21033F"/>
    <w:rsid w:val="27702CD7"/>
    <w:rsid w:val="2802590C"/>
    <w:rsid w:val="3095556F"/>
    <w:rsid w:val="31F44517"/>
    <w:rsid w:val="333077D1"/>
    <w:rsid w:val="3BB51EFE"/>
    <w:rsid w:val="416B46F1"/>
    <w:rsid w:val="4C804ECE"/>
    <w:rsid w:val="52E33AC0"/>
    <w:rsid w:val="5C8A6FAF"/>
    <w:rsid w:val="61DA62B6"/>
    <w:rsid w:val="64850E7B"/>
    <w:rsid w:val="687E630D"/>
    <w:rsid w:val="6A1231B1"/>
    <w:rsid w:val="6E4C47C5"/>
    <w:rsid w:val="700E261D"/>
    <w:rsid w:val="747B7BA5"/>
    <w:rsid w:val="74FF2584"/>
    <w:rsid w:val="75BB4F82"/>
    <w:rsid w:val="76AE4262"/>
    <w:rsid w:val="77182486"/>
    <w:rsid w:val="78A3200D"/>
    <w:rsid w:val="7C1508DF"/>
    <w:rsid w:val="7F46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ì." w:hAnsi="..ì." w:eastAsia="..ì." w:cs="..ì."/>
      <w:color w:val="000000"/>
      <w:sz w:val="24"/>
      <w:szCs w:val="24"/>
      <w:lang w:val="en-US" w:eastAsia="zh-CN" w:bidi="ar-SA"/>
    </w:rPr>
  </w:style>
  <w:style w:type="paragraph" w:styleId="4">
    <w:name w:val="Body Text"/>
    <w:basedOn w:val="1"/>
    <w:next w:val="1"/>
    <w:qFormat/>
    <w:uiPriority w:val="0"/>
    <w:pPr>
      <w:spacing w:line="380" w:lineRule="exact"/>
    </w:pPr>
    <w:rPr>
      <w:sz w:val="24"/>
    </w:r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7">
    <w:name w:val="toc 1"/>
    <w:basedOn w:val="1"/>
    <w:next w:val="1"/>
    <w:qFormat/>
    <w:uiPriority w:val="0"/>
  </w:style>
  <w:style w:type="paragraph" w:styleId="8">
    <w:name w:val="toc 2"/>
    <w:basedOn w:val="1"/>
    <w:next w:val="1"/>
    <w:qFormat/>
    <w:uiPriority w:val="0"/>
    <w:pPr>
      <w:ind w:left="420" w:leftChars="200"/>
    </w:p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"/>
    <w:basedOn w:val="4"/>
    <w:qFormat/>
    <w:uiPriority w:val="0"/>
    <w:pPr>
      <w:ind w:firstLine="420" w:firstLineChars="100"/>
    </w:pPr>
    <w:rPr>
      <w:szCs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章标题"/>
    <w:basedOn w:val="1"/>
    <w:next w:val="15"/>
    <w:qFormat/>
    <w:uiPriority w:val="0"/>
    <w:pPr>
      <w:widowControl/>
      <w:spacing w:line="323" w:lineRule="atLeast"/>
      <w:ind w:right="-120"/>
      <w:jc w:val="center"/>
      <w:textAlignment w:val="baseline"/>
    </w:pPr>
    <w:rPr>
      <w:color w:val="FF0000"/>
      <w:kern w:val="0"/>
      <w:sz w:val="18"/>
      <w:szCs w:val="18"/>
    </w:rPr>
  </w:style>
  <w:style w:type="paragraph" w:customStyle="1" w:styleId="15">
    <w:name w:val="节标题"/>
    <w:basedOn w:val="1"/>
    <w:next w:val="1"/>
    <w:qFormat/>
    <w:uiPriority w:val="0"/>
    <w:pPr>
      <w:widowControl/>
      <w:spacing w:line="289" w:lineRule="atLeast"/>
      <w:jc w:val="center"/>
      <w:textAlignment w:val="baseline"/>
    </w:pPr>
    <w:rPr>
      <w:color w:val="000000"/>
      <w:kern w:val="0"/>
      <w:sz w:val="28"/>
      <w:szCs w:val="20"/>
      <w:u w:color="000000"/>
    </w:rPr>
  </w:style>
  <w:style w:type="paragraph" w:customStyle="1" w:styleId="16">
    <w:name w:val="p0"/>
    <w:basedOn w:val="1"/>
    <w:qFormat/>
    <w:uiPriority w:val="0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Cs w:val="24"/>
      <w:lang w:eastAsia="zh-CN"/>
    </w:rPr>
  </w:style>
  <w:style w:type="character" w:customStyle="1" w:styleId="17">
    <w:name w:val="font111"/>
    <w:basedOn w:val="1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8">
    <w:name w:val="font4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71"/>
    <w:basedOn w:val="1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0">
    <w:name w:val="font9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101"/>
    <w:basedOn w:val="13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paragraph" w:customStyle="1" w:styleId="22">
    <w:name w:val="常用样式（方正仿宋简）"/>
    <w:next w:val="5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方正仿宋简体" w:cs="Arial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3515</Words>
  <Characters>4156</Characters>
  <Lines>0</Lines>
  <Paragraphs>0</Paragraphs>
  <TotalTime>56</TotalTime>
  <ScaleCrop>false</ScaleCrop>
  <LinksUpToDate>false</LinksUpToDate>
  <CharactersWithSpaces>4256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2022-04-07T00:58:00Z</dcterms:created>
  <dc:creator>惊艳一枪</dc:creator>
  <cp:lastModifiedBy>船山区农业农村局</cp:lastModifiedBy>
  <cp:lastPrinted>2022-07-19T02:31:00Z</cp:lastPrinted>
  <dcterms:modified xsi:type="dcterms:W3CDTF">2022-07-19T02:37:34Z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2CFD7BDBB13F47B49534D225D97CDC4E</vt:lpwstr>
  </property>
</Properties>
</file>