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D35E4">
      <w:pPr>
        <w:spacing w:line="576" w:lineRule="exact"/>
        <w:rPr>
          <w:rFonts w:eastAsia="方正小标宋简体"/>
          <w:color w:val="000000" w:themeColor="text1"/>
          <w:sz w:val="44"/>
          <w:szCs w:val="44"/>
          <w14:textFill>
            <w14:solidFill>
              <w14:schemeClr w14:val="tx1"/>
            </w14:solidFill>
          </w14:textFill>
        </w:rPr>
      </w:pPr>
    </w:p>
    <w:p w14:paraId="0AA952C8">
      <w:pPr>
        <w:spacing w:line="576" w:lineRule="exact"/>
        <w:jc w:val="center"/>
        <w:rPr>
          <w:rFonts w:eastAsia="方正小标宋简体"/>
          <w:color w:val="000000" w:themeColor="text1"/>
          <w:sz w:val="44"/>
          <w:szCs w:val="44"/>
          <w14:textFill>
            <w14:solidFill>
              <w14:schemeClr w14:val="tx1"/>
            </w14:solidFill>
          </w14:textFill>
        </w:rPr>
      </w:pPr>
      <w:r>
        <w:rPr>
          <w:rFonts w:hint="default" w:ascii="Times New Roman" w:hAnsi="Times New Roman" w:eastAsia="方正小标宋简体" w:cs="方正小标宋简体"/>
          <w:kern w:val="0"/>
          <w:sz w:val="44"/>
          <w:szCs w:val="44"/>
          <w:shd w:val="clear" w:color="auto" w:fill="FFFFFF"/>
          <w:lang w:val="en-US" w:eastAsia="zh-CN" w:bidi="ar"/>
        </w:rPr>
        <w:t>遂宁市工人文化宫在建工地</w:t>
      </w:r>
      <w:r>
        <w:rPr>
          <w:rFonts w:hint="eastAsia" w:ascii="Times New Roman" w:hAnsi="Times New Roman" w:eastAsia="方正小标宋简体" w:cs="方正小标宋简体"/>
          <w:kern w:val="0"/>
          <w:sz w:val="44"/>
          <w:szCs w:val="44"/>
          <w:shd w:val="clear" w:color="auto" w:fill="FFFFFF"/>
          <w:lang w:val="en-US" w:eastAsia="zh-CN" w:bidi="ar"/>
        </w:rPr>
        <w:t>“</w:t>
      </w:r>
      <w:r>
        <w:rPr>
          <w:rFonts w:hint="default" w:ascii="Times New Roman" w:hAnsi="Times New Roman" w:eastAsia="方正小标宋简体" w:cs="方正小标宋简体"/>
          <w:kern w:val="0"/>
          <w:sz w:val="44"/>
          <w:szCs w:val="44"/>
          <w:shd w:val="clear" w:color="auto" w:fill="FFFFFF"/>
          <w:lang w:val="en-US" w:eastAsia="zh-CN" w:bidi="ar"/>
        </w:rPr>
        <w:t>8·30</w:t>
      </w:r>
      <w:r>
        <w:rPr>
          <w:rFonts w:hint="eastAsia" w:ascii="Times New Roman" w:hAnsi="Times New Roman" w:eastAsia="方正小标宋简体" w:cs="方正小标宋简体"/>
          <w:kern w:val="0"/>
          <w:sz w:val="44"/>
          <w:szCs w:val="44"/>
          <w:shd w:val="clear" w:color="auto" w:fill="FFFFFF"/>
          <w:lang w:val="en-US" w:eastAsia="zh-CN" w:bidi="ar"/>
        </w:rPr>
        <w:t>”</w:t>
      </w:r>
      <w:r>
        <w:rPr>
          <w:rFonts w:hint="default" w:ascii="Times New Roman" w:hAnsi="Times New Roman" w:eastAsia="方正小标宋简体" w:cs="方正小标宋简体"/>
          <w:kern w:val="0"/>
          <w:sz w:val="44"/>
          <w:szCs w:val="44"/>
          <w:shd w:val="clear" w:color="auto" w:fill="FFFFFF"/>
          <w:lang w:val="en-US" w:eastAsia="zh-CN" w:bidi="ar"/>
        </w:rPr>
        <w:t>高处坠落事故</w:t>
      </w:r>
      <w:r>
        <w:rPr>
          <w:rFonts w:eastAsia="方正小标宋简体"/>
          <w:color w:val="000000" w:themeColor="text1"/>
          <w:sz w:val="44"/>
          <w:szCs w:val="44"/>
          <w14:textFill>
            <w14:solidFill>
              <w14:schemeClr w14:val="tx1"/>
            </w14:solidFill>
          </w14:textFill>
        </w:rPr>
        <w:t>调查报告</w:t>
      </w:r>
    </w:p>
    <w:p w14:paraId="1CD98C2A">
      <w:pPr>
        <w:spacing w:line="576" w:lineRule="exact"/>
        <w:ind w:firstLine="648" w:firstLineChars="200"/>
        <w:rPr>
          <w:rFonts w:eastAsia="仿宋_GB2312"/>
          <w:color w:val="000000" w:themeColor="text1"/>
          <w:spacing w:val="2"/>
          <w:sz w:val="32"/>
          <w:szCs w:val="32"/>
          <w:shd w:val="clear" w:color="auto" w:fill="FFFFFF"/>
          <w14:textFill>
            <w14:solidFill>
              <w14:schemeClr w14:val="tx1"/>
            </w14:solidFill>
          </w14:textFill>
        </w:rPr>
      </w:pPr>
    </w:p>
    <w:p w14:paraId="60E2E20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2025年8月30日17时许，遂宁市工人文化宫项目</w:t>
      </w:r>
      <w:r>
        <w:rPr>
          <w:rFonts w:hint="eastAsia" w:ascii="仿宋_GB2312" w:hAnsi="仿宋_GB2312" w:eastAsia="仿宋_GB2312" w:cs="仿宋_GB2312"/>
          <w:sz w:val="32"/>
          <w:szCs w:val="32"/>
          <w:lang w:val="en-US" w:eastAsia="zh-CN"/>
        </w:rPr>
        <w:t>在建</w:t>
      </w:r>
      <w:r>
        <w:rPr>
          <w:rFonts w:hint="eastAsia" w:ascii="仿宋_GB2312" w:hAnsi="仿宋_GB2312" w:eastAsia="仿宋_GB2312" w:cs="仿宋_GB2312"/>
          <w:sz w:val="32"/>
          <w:szCs w:val="32"/>
        </w:rPr>
        <w:t>工地地下停车场入口处发生一起一般高处坠落事故，事故造成1人死亡，直接经济损失165万元。</w:t>
      </w:r>
    </w:p>
    <w:p w14:paraId="7B05036C">
      <w:pPr>
        <w:pStyle w:val="15"/>
        <w:spacing w:line="576" w:lineRule="exact"/>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事故发生后，遂宁</w:t>
      </w:r>
      <w:r>
        <w:rPr>
          <w:rFonts w:hint="eastAsia" w:eastAsia="仿宋_GB2312"/>
          <w:color w:val="000000" w:themeColor="text1"/>
          <w:szCs w:val="32"/>
          <w14:textFill>
            <w14:solidFill>
              <w14:schemeClr w14:val="tx1"/>
            </w14:solidFill>
          </w14:textFill>
        </w:rPr>
        <w:t>市船山区及</w:t>
      </w:r>
      <w:r>
        <w:rPr>
          <w:rFonts w:eastAsia="仿宋_GB2312"/>
          <w:color w:val="000000" w:themeColor="text1"/>
          <w:szCs w:val="32"/>
          <w14:textFill>
            <w14:solidFill>
              <w14:schemeClr w14:val="tx1"/>
            </w14:solidFill>
          </w14:textFill>
        </w:rPr>
        <w:t>遂宁高新区</w:t>
      </w:r>
      <w:r>
        <w:rPr>
          <w:rFonts w:hint="eastAsia" w:eastAsia="仿宋_GB2312"/>
          <w:color w:val="000000" w:themeColor="text1"/>
          <w:szCs w:val="32"/>
          <w14:textFill>
            <w14:solidFill>
              <w14:schemeClr w14:val="tx1"/>
            </w14:solidFill>
          </w14:textFill>
        </w:rPr>
        <w:t>相关</w:t>
      </w:r>
      <w:r>
        <w:rPr>
          <w:rFonts w:eastAsia="仿宋_GB2312"/>
          <w:color w:val="000000" w:themeColor="text1"/>
          <w:szCs w:val="32"/>
          <w14:textFill>
            <w14:solidFill>
              <w14:schemeClr w14:val="tx1"/>
            </w14:solidFill>
          </w14:textFill>
        </w:rPr>
        <w:t>领导相继赶赴现场对后续处置进行安排部署，要求做好亡者善后、查明事故原因、追究相关责任，同时关联排查防止类似事故再次发生。</w:t>
      </w:r>
      <w:r>
        <w:rPr>
          <w:rFonts w:hint="eastAsia" w:ascii="仿宋" w:hAnsi="仿宋" w:eastAsia="仿宋" w:cs="仿宋_GB2312"/>
          <w:szCs w:val="32"/>
        </w:rPr>
        <w:t>船山区</w:t>
      </w:r>
      <w:r>
        <w:rPr>
          <w:rFonts w:eastAsia="仿宋_GB2312"/>
          <w:color w:val="000000" w:themeColor="text1"/>
          <w:szCs w:val="32"/>
          <w14:textFill>
            <w14:solidFill>
              <w14:schemeClr w14:val="tx1"/>
            </w14:solidFill>
          </w14:textFill>
        </w:rPr>
        <w:t>应急管理局、原</w:t>
      </w:r>
      <w:r>
        <w:rPr>
          <w:rFonts w:hint="eastAsia" w:eastAsia="仿宋_GB2312"/>
          <w:color w:val="000000" w:themeColor="text1"/>
          <w:szCs w:val="32"/>
          <w:lang w:eastAsia="zh-CN"/>
          <w14:textFill>
            <w14:solidFill>
              <w14:schemeClr w14:val="tx1"/>
            </w14:solidFill>
          </w14:textFill>
        </w:rPr>
        <w:t>遂宁高新区建设与交通运输局</w:t>
      </w:r>
      <w:r>
        <w:rPr>
          <w:rFonts w:eastAsia="仿宋_GB2312"/>
          <w:color w:val="000000" w:themeColor="text1"/>
          <w:szCs w:val="32"/>
          <w14:textFill>
            <w14:solidFill>
              <w14:schemeClr w14:val="tx1"/>
            </w14:solidFill>
          </w14:textFill>
        </w:rPr>
        <w:t>、</w:t>
      </w:r>
      <w:r>
        <w:rPr>
          <w:rFonts w:hint="eastAsia" w:eastAsia="仿宋_GB2312"/>
          <w:color w:val="000000" w:themeColor="text1"/>
          <w:szCs w:val="32"/>
          <w:lang w:val="en-US" w:eastAsia="zh-CN"/>
          <w14:textFill>
            <w14:solidFill>
              <w14:schemeClr w14:val="tx1"/>
            </w14:solidFill>
          </w14:textFill>
        </w:rPr>
        <w:t>市</w:t>
      </w:r>
      <w:r>
        <w:rPr>
          <w:rFonts w:hint="eastAsia" w:eastAsia="仿宋_GB2312"/>
          <w:color w:val="000000" w:themeColor="text1"/>
          <w:szCs w:val="32"/>
          <w14:textFill>
            <w14:solidFill>
              <w14:schemeClr w14:val="tx1"/>
            </w14:solidFill>
          </w14:textFill>
        </w:rPr>
        <w:t>公安</w:t>
      </w:r>
      <w:r>
        <w:rPr>
          <w:rFonts w:hint="eastAsia" w:eastAsia="仿宋_GB2312"/>
          <w:color w:val="000000" w:themeColor="text1"/>
          <w:szCs w:val="32"/>
          <w:lang w:val="en-US" w:eastAsia="zh-CN"/>
          <w14:textFill>
            <w14:solidFill>
              <w14:schemeClr w14:val="tx1"/>
            </w14:solidFill>
          </w14:textFill>
        </w:rPr>
        <w:t>局</w:t>
      </w:r>
      <w:r>
        <w:rPr>
          <w:rFonts w:hint="eastAsia" w:eastAsia="仿宋_GB2312"/>
          <w:color w:val="000000" w:themeColor="text1"/>
          <w:szCs w:val="32"/>
          <w14:textFill>
            <w14:solidFill>
              <w14:schemeClr w14:val="tx1"/>
            </w14:solidFill>
          </w14:textFill>
        </w:rPr>
        <w:t>高新区分局、</w:t>
      </w:r>
      <w:r>
        <w:rPr>
          <w:rFonts w:eastAsia="仿宋_GB2312"/>
          <w:color w:val="000000" w:themeColor="text1"/>
          <w:szCs w:val="32"/>
          <w14:textFill>
            <w14:solidFill>
              <w14:schemeClr w14:val="tx1"/>
            </w14:solidFill>
          </w14:textFill>
        </w:rPr>
        <w:t>西宁街道办事处等单位派出人员赓即赶赴现场参与善后处置等工作。</w:t>
      </w:r>
    </w:p>
    <w:p w14:paraId="0A6135E2">
      <w:pPr>
        <w:pStyle w:val="15"/>
        <w:spacing w:line="576" w:lineRule="exact"/>
        <w:rPr>
          <w:rFonts w:hint="eastAsia" w:ascii="仿宋_GB2312" w:hAnsi="仿宋_GB2312" w:eastAsia="仿宋_GB2312" w:cs="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依据《中华人民共和</w:t>
      </w:r>
      <w:r>
        <w:rPr>
          <w:rFonts w:hint="eastAsia" w:ascii="仿宋_GB2312" w:hAnsi="仿宋_GB2312" w:eastAsia="仿宋_GB2312" w:cs="仿宋_GB2312"/>
          <w:color w:val="000000" w:themeColor="text1"/>
          <w:szCs w:val="32"/>
          <w14:textFill>
            <w14:solidFill>
              <w14:schemeClr w14:val="tx1"/>
            </w14:solidFill>
          </w14:textFill>
        </w:rPr>
        <w:t>国安全生产法》《生产安全事故报告和调查处理条例》（国务院令第493号）</w:t>
      </w:r>
      <w:r>
        <w:rPr>
          <w:rFonts w:hint="eastAsia" w:ascii="仿宋_GB2312" w:hAnsi="仿宋_GB2312" w:eastAsia="仿宋_GB2312" w:cs="仿宋_GB2312"/>
          <w:szCs w:val="32"/>
        </w:rPr>
        <w:t>《四川省生产安全事故报告和调查处理规定》（四川省政府令第225号）</w:t>
      </w:r>
      <w:r>
        <w:rPr>
          <w:rFonts w:hint="eastAsia" w:ascii="仿宋_GB2312" w:hAnsi="仿宋_GB2312" w:eastAsia="仿宋_GB2312" w:cs="仿宋_GB2312"/>
          <w:color w:val="000000" w:themeColor="text1"/>
          <w:szCs w:val="32"/>
          <w14:textFill>
            <w14:solidFill>
              <w14:schemeClr w14:val="tx1"/>
            </w14:solidFill>
          </w14:textFill>
        </w:rPr>
        <w:t>等有关法律法规，</w:t>
      </w:r>
      <w:r>
        <w:rPr>
          <w:rFonts w:hint="eastAsia" w:ascii="仿宋_GB2312" w:hAnsi="仿宋_GB2312" w:eastAsia="仿宋_GB2312" w:cs="仿宋_GB2312"/>
          <w:szCs w:val="32"/>
        </w:rPr>
        <w:t>按照船山区人民政府《关于授权区应急管理局对一般生产安全事故调查的批复》（遂船府函〔2019〕64号）的授权</w:t>
      </w:r>
      <w:r>
        <w:rPr>
          <w:rFonts w:hint="eastAsia" w:ascii="仿宋_GB2312" w:hAnsi="仿宋_GB2312" w:eastAsia="仿宋_GB2312" w:cs="仿宋_GB2312"/>
          <w:color w:val="000000" w:themeColor="text1"/>
          <w:szCs w:val="32"/>
          <w14:textFill>
            <w14:solidFill>
              <w14:schemeClr w14:val="tx1"/>
            </w14:solidFill>
          </w14:textFill>
        </w:rPr>
        <w:t>，遂宁市船山区人民政府成立了由</w:t>
      </w:r>
      <w:r>
        <w:rPr>
          <w:rFonts w:hint="eastAsia" w:ascii="仿宋_GB2312" w:hAnsi="仿宋_GB2312" w:eastAsia="仿宋_GB2312" w:cs="仿宋_GB2312"/>
          <w:szCs w:val="32"/>
        </w:rPr>
        <w:t>区应急管理局、区总工会、区住房城乡建设局</w:t>
      </w:r>
      <w:r>
        <w:rPr>
          <w:rFonts w:hint="eastAsia" w:ascii="仿宋_GB2312" w:hAnsi="仿宋_GB2312" w:eastAsia="仿宋_GB2312" w:cs="仿宋_GB2312"/>
          <w:color w:val="000000" w:themeColor="text1"/>
          <w:szCs w:val="32"/>
          <w14:textFill>
            <w14:solidFill>
              <w14:schemeClr w14:val="tx1"/>
            </w14:solidFill>
          </w14:textFill>
        </w:rPr>
        <w:t>等单位为成员的</w:t>
      </w:r>
      <w:r>
        <w:rPr>
          <w:rFonts w:hint="eastAsia" w:ascii="仿宋_GB2312" w:hAnsi="仿宋_GB2312" w:eastAsia="仿宋_GB2312" w:cs="仿宋_GB2312"/>
          <w:color w:val="000000" w:themeColor="text1"/>
          <w:szCs w:val="32"/>
          <w:lang w:val="en-US" w:eastAsia="zh-CN"/>
          <w14:textFill>
            <w14:solidFill>
              <w14:schemeClr w14:val="tx1"/>
            </w14:solidFill>
          </w14:textFill>
        </w:rPr>
        <w:t>遂宁市工人文化宫在建工地“8·30”高处坠落事故</w:t>
      </w:r>
      <w:r>
        <w:rPr>
          <w:rFonts w:hint="eastAsia" w:ascii="仿宋_GB2312" w:hAnsi="仿宋_GB2312" w:eastAsia="仿宋_GB2312" w:cs="仿宋_GB2312"/>
          <w:color w:val="000000" w:themeColor="text1"/>
          <w:szCs w:val="32"/>
          <w14:textFill>
            <w14:solidFill>
              <w14:schemeClr w14:val="tx1"/>
            </w14:solidFill>
          </w14:textFill>
        </w:rPr>
        <w:t>调查组（以下简称“事故调查组”），并邀请船山区检察院派员参与，开展事故调查工作。</w:t>
      </w:r>
    </w:p>
    <w:p w14:paraId="4E5CC517">
      <w:pPr>
        <w:pStyle w:val="15"/>
        <w:spacing w:line="576" w:lineRule="exact"/>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事故调查组按照“四不放过”和“科学严谨、依法依规、实事求是、注重实效”的原则，通过现场勘验、调查取证、专家分析论证等，查明了事故发生的经过、原因、人员伤亡和直接经济损失等情况，认定了事故性质和责任，提出了对有关责任人员和责任单位的处理建议，并针对事故原因及暴露出的问题，提出了事故防范和整改措施。</w:t>
      </w:r>
    </w:p>
    <w:p w14:paraId="5801E0B7">
      <w:pPr>
        <w:pStyle w:val="15"/>
        <w:spacing w:line="576" w:lineRule="exact"/>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经事故调查组认定，</w:t>
      </w:r>
      <w:r>
        <w:rPr>
          <w:rFonts w:hint="eastAsia" w:eastAsia="仿宋_GB2312"/>
          <w:color w:val="000000" w:themeColor="text1"/>
          <w:szCs w:val="32"/>
          <w:lang w:eastAsia="zh-CN"/>
          <w14:textFill>
            <w14:solidFill>
              <w14:schemeClr w14:val="tx1"/>
            </w14:solidFill>
          </w14:textFill>
        </w:rPr>
        <w:t>遂宁市工人文化宫在建工地“8·30”高处坠落事故</w:t>
      </w:r>
      <w:r>
        <w:rPr>
          <w:rFonts w:eastAsia="仿宋_GB2312"/>
          <w:color w:val="000000" w:themeColor="text1"/>
          <w:szCs w:val="32"/>
          <w14:textFill>
            <w14:solidFill>
              <w14:schemeClr w14:val="tx1"/>
            </w14:solidFill>
          </w14:textFill>
        </w:rPr>
        <w:t>是一起因遂宁济丰建材有限公司安全生产规章制度不健全、</w:t>
      </w:r>
      <w:r>
        <w:rPr>
          <w:rFonts w:hint="eastAsia" w:eastAsia="仿宋_GB2312"/>
          <w:color w:val="000000" w:themeColor="text1"/>
          <w:szCs w:val="32"/>
          <w14:textFill>
            <w14:solidFill>
              <w14:schemeClr w14:val="tx1"/>
            </w14:solidFill>
          </w14:textFill>
        </w:rPr>
        <w:t>安全生产费用投入不足、</w:t>
      </w:r>
      <w:r>
        <w:rPr>
          <w:rFonts w:eastAsia="仿宋_GB2312"/>
          <w:color w:val="000000" w:themeColor="text1"/>
          <w:szCs w:val="32"/>
          <w14:textFill>
            <w14:solidFill>
              <w14:schemeClr w14:val="tx1"/>
            </w14:solidFill>
          </w14:textFill>
        </w:rPr>
        <w:t>安全责任落实不到位，现场作业人员安全意识淡薄，对高处作业存在风险认识不足，未规范开展作业而导致的</w:t>
      </w:r>
      <w:r>
        <w:rPr>
          <w:rFonts w:hint="eastAsia" w:eastAsia="仿宋_GB2312"/>
          <w:color w:val="000000" w:themeColor="text1"/>
          <w:szCs w:val="32"/>
          <w14:textFill>
            <w14:solidFill>
              <w14:schemeClr w14:val="tx1"/>
            </w14:solidFill>
          </w14:textFill>
        </w:rPr>
        <w:t>一起</w:t>
      </w:r>
      <w:r>
        <w:rPr>
          <w:rFonts w:eastAsia="仿宋_GB2312"/>
          <w:color w:val="000000" w:themeColor="text1"/>
          <w:szCs w:val="32"/>
          <w14:textFill>
            <w14:solidFill>
              <w14:schemeClr w14:val="tx1"/>
            </w14:solidFill>
          </w14:textFill>
        </w:rPr>
        <w:t>一般生产安全责任事故。</w:t>
      </w:r>
    </w:p>
    <w:p w14:paraId="5B16B2C2">
      <w:pPr>
        <w:numPr>
          <w:ilvl w:val="255"/>
          <w:numId w:val="0"/>
        </w:numPr>
        <w:spacing w:line="576" w:lineRule="exact"/>
        <w:ind w:firstLine="640" w:firstLineChars="200"/>
        <w:outlineLvl w:val="1"/>
        <w:rPr>
          <w:color w:val="000000" w:themeColor="text1"/>
          <w14:textFill>
            <w14:solidFill>
              <w14:schemeClr w14:val="tx1"/>
            </w14:solidFill>
          </w14:textFill>
        </w:rPr>
      </w:pPr>
      <w:r>
        <w:rPr>
          <w:rFonts w:eastAsia="黑体"/>
          <w:bCs/>
          <w:color w:val="000000" w:themeColor="text1"/>
          <w:sz w:val="32"/>
          <w:szCs w:val="32"/>
          <w14:textFill>
            <w14:solidFill>
              <w14:schemeClr w14:val="tx1"/>
            </w14:solidFill>
          </w14:textFill>
        </w:rPr>
        <w:t>一、事故基本情况</w:t>
      </w:r>
    </w:p>
    <w:p w14:paraId="10D493FF">
      <w:pPr>
        <w:spacing w:line="576" w:lineRule="exact"/>
        <w:ind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（一）工程概况及相关单位基本情况</w:t>
      </w:r>
    </w:p>
    <w:p w14:paraId="463E571B">
      <w:pPr>
        <w:pStyle w:val="14"/>
        <w:spacing w:before="0" w:after="0" w:line="576" w:lineRule="exact"/>
        <w:ind w:right="0" w:firstLine="640" w:firstLineChars="200"/>
        <w:jc w:val="both"/>
        <w:rPr>
          <w:rFonts w:eastAsia="楷体_GB2312"/>
          <w:color w:val="000000" w:themeColor="text1"/>
          <w:kern w:val="2"/>
          <w:sz w:val="32"/>
          <w:szCs w:val="32"/>
          <w14:textFill>
            <w14:solidFill>
              <w14:schemeClr w14:val="tx1"/>
            </w14:solidFill>
          </w14:textFill>
        </w:rPr>
      </w:pPr>
      <w:r>
        <w:rPr>
          <w:rFonts w:eastAsia="楷体_GB2312"/>
          <w:color w:val="000000" w:themeColor="text1"/>
          <w:kern w:val="2"/>
          <w:sz w:val="32"/>
          <w:szCs w:val="32"/>
          <w14:textFill>
            <w14:solidFill>
              <w14:schemeClr w14:val="tx1"/>
            </w14:solidFill>
          </w14:textFill>
        </w:rPr>
        <w:t>1.工程概况</w:t>
      </w:r>
    </w:p>
    <w:p w14:paraId="60A08CDC">
      <w:pPr>
        <w:spacing w:line="576" w:lineRule="exact"/>
        <w:ind w:firstLine="640" w:firstLineChars="200"/>
        <w:rPr>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t>事故发生工地为</w:t>
      </w:r>
      <w:r>
        <w:rPr>
          <w:rFonts w:hint="eastAsia" w:eastAsia="仿宋_GB2312"/>
          <w:color w:val="000000" w:themeColor="text1"/>
          <w:sz w:val="32"/>
          <w:szCs w:val="32"/>
          <w14:textFill>
            <w14:solidFill>
              <w14:schemeClr w14:val="tx1"/>
            </w14:solidFill>
          </w14:textFill>
        </w:rPr>
        <w:t>遂宁市工人文化宫项目，工地</w:t>
      </w:r>
      <w:r>
        <w:rPr>
          <w:rFonts w:eastAsia="仿宋_GB2312"/>
          <w:color w:val="000000" w:themeColor="text1"/>
          <w:sz w:val="32"/>
          <w:szCs w:val="32"/>
          <w14:textFill>
            <w14:solidFill>
              <w14:schemeClr w14:val="tx1"/>
            </w14:solidFill>
          </w14:textFill>
        </w:rPr>
        <w:t>位于</w:t>
      </w:r>
      <w:r>
        <w:rPr>
          <w:rFonts w:hint="eastAsia" w:eastAsia="仿宋_GB2312"/>
          <w:color w:val="000000" w:themeColor="text1"/>
          <w:sz w:val="32"/>
          <w:szCs w:val="32"/>
          <w:lang w:val="en-US" w:eastAsia="zh-CN"/>
          <w14:textFill>
            <w14:solidFill>
              <w14:schemeClr w14:val="tx1"/>
            </w14:solidFill>
          </w14:textFill>
        </w:rPr>
        <w:t>船山区（</w:t>
      </w:r>
      <w:r>
        <w:rPr>
          <w:rFonts w:eastAsia="仿宋_GB2312"/>
          <w:color w:val="000000" w:themeColor="text1"/>
          <w:sz w:val="32"/>
          <w:szCs w:val="32"/>
          <w14:textFill>
            <w14:solidFill>
              <w14:schemeClr w14:val="tx1"/>
            </w14:solidFill>
          </w14:textFill>
        </w:rPr>
        <w:t>遂宁高新</w:t>
      </w:r>
      <w:r>
        <w:rPr>
          <w:rFonts w:hint="eastAsia" w:eastAsia="仿宋_GB2312"/>
          <w:color w:val="000000" w:themeColor="text1"/>
          <w:sz w:val="32"/>
          <w:szCs w:val="32"/>
          <w:lang w:val="en-US" w:eastAsia="zh-CN"/>
          <w14:textFill>
            <w14:solidFill>
              <w14:schemeClr w14:val="tx1"/>
            </w14:solidFill>
          </w14:textFill>
        </w:rPr>
        <w:t>）</w:t>
      </w:r>
      <w:r>
        <w:rPr>
          <w:rFonts w:eastAsia="仿宋_GB2312"/>
          <w:color w:val="000000" w:themeColor="text1"/>
          <w:sz w:val="32"/>
          <w:szCs w:val="32"/>
          <w14:textFill>
            <w14:solidFill>
              <w14:schemeClr w14:val="tx1"/>
            </w14:solidFill>
          </w14:textFill>
        </w:rPr>
        <w:t>西宁街道辖区，</w:t>
      </w:r>
      <w:r>
        <w:rPr>
          <w:rFonts w:hint="eastAsia" w:eastAsia="仿宋_GB2312"/>
          <w:color w:val="000000" w:themeColor="text1"/>
          <w:sz w:val="32"/>
          <w:szCs w:val="32"/>
          <w14:textFill>
            <w14:solidFill>
              <w14:schemeClr w14:val="tx1"/>
            </w14:solidFill>
          </w14:textFill>
        </w:rPr>
        <w:t>施工作业专业项目为机动车出入口通道顶部玻璃安装</w:t>
      </w:r>
      <w:r>
        <w:rPr>
          <w:rFonts w:eastAsia="仿宋_GB2312"/>
          <w:color w:val="000000" w:themeColor="text1"/>
          <w:sz w:val="32"/>
          <w:szCs w:val="32"/>
          <w14:textFill>
            <w14:solidFill>
              <w14:schemeClr w14:val="tx1"/>
            </w14:solidFill>
          </w14:textFill>
        </w:rPr>
        <w:t>项目，项目内容为对</w:t>
      </w:r>
      <w:r>
        <w:rPr>
          <w:rFonts w:hint="eastAsia" w:eastAsia="仿宋_GB2312"/>
          <w:color w:val="000000" w:themeColor="text1"/>
          <w:sz w:val="32"/>
          <w:szCs w:val="32"/>
          <w14:textFill>
            <w14:solidFill>
              <w14:schemeClr w14:val="tx1"/>
            </w14:solidFill>
          </w14:textFill>
        </w:rPr>
        <w:t>遂宁市工人文化宫项目机动车出入口通道顶部安装共两处、面积为289平方米</w:t>
      </w:r>
      <w:r>
        <w:rPr>
          <w:rFonts w:hint="eastAsia" w:eastAsia="仿宋_GB2312"/>
          <w:color w:val="000000" w:themeColor="text1"/>
          <w:sz w:val="32"/>
          <w:szCs w:val="32"/>
          <w:lang w:val="en-US" w:eastAsia="zh-CN"/>
          <w14:textFill>
            <w14:solidFill>
              <w14:schemeClr w14:val="tx1"/>
            </w14:solidFill>
          </w14:textFill>
        </w:rPr>
        <w:t>的</w:t>
      </w:r>
      <w:r>
        <w:rPr>
          <w:rFonts w:hint="eastAsia" w:eastAsia="仿宋_GB2312"/>
          <w:color w:val="000000" w:themeColor="text1"/>
          <w:sz w:val="32"/>
          <w:szCs w:val="32"/>
          <w14:textFill>
            <w14:solidFill>
              <w14:schemeClr w14:val="tx1"/>
            </w14:solidFill>
          </w14:textFill>
        </w:rPr>
        <w:t>8+8夹胶钢化玻璃</w:t>
      </w:r>
      <w:r>
        <w:rPr>
          <w:rFonts w:eastAsia="仿宋_GB2312"/>
          <w:color w:val="000000" w:themeColor="text1"/>
          <w:sz w:val="32"/>
          <w:szCs w:val="32"/>
          <w14:textFill>
            <w14:solidFill>
              <w14:schemeClr w14:val="tx1"/>
            </w14:solidFill>
          </w14:textFill>
        </w:rPr>
        <w:t>。四川尧顺建设集团有限公司（发包人）与遂宁济丰建材有限公司（承包人）于2024年</w:t>
      </w:r>
      <w:r>
        <w:rPr>
          <w:rFonts w:hint="eastAsia" w:eastAsia="仿宋_GB2312"/>
          <w:color w:val="000000" w:themeColor="text1"/>
          <w:sz w:val="32"/>
          <w:szCs w:val="32"/>
          <w14:textFill>
            <w14:solidFill>
              <w14:schemeClr w14:val="tx1"/>
            </w14:solidFill>
          </w14:textFill>
        </w:rPr>
        <w:t>4</w:t>
      </w:r>
      <w:r>
        <w:rPr>
          <w:rFonts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14:textFill>
            <w14:solidFill>
              <w14:schemeClr w14:val="tx1"/>
            </w14:solidFill>
          </w14:textFill>
        </w:rPr>
        <w:t>5</w:t>
      </w:r>
      <w:r>
        <w:rPr>
          <w:rFonts w:eastAsia="仿宋_GB2312"/>
          <w:color w:val="000000" w:themeColor="text1"/>
          <w:sz w:val="32"/>
          <w:szCs w:val="32"/>
          <w14:textFill>
            <w14:solidFill>
              <w14:schemeClr w14:val="tx1"/>
            </w14:solidFill>
          </w14:textFill>
        </w:rPr>
        <w:t>日</w:t>
      </w:r>
      <w:r>
        <w:rPr>
          <w:rFonts w:hint="eastAsia" w:eastAsia="仿宋_GB2312"/>
          <w:color w:val="000000" w:themeColor="text1"/>
          <w:sz w:val="32"/>
          <w:szCs w:val="32"/>
          <w14:textFill>
            <w14:solidFill>
              <w14:schemeClr w14:val="tx1"/>
            </w14:solidFill>
          </w14:textFill>
        </w:rPr>
        <w:t>就“机动车出入口通道顶部玻璃安装</w:t>
      </w:r>
      <w:r>
        <w:rPr>
          <w:rFonts w:eastAsia="仿宋_GB2312"/>
          <w:color w:val="000000" w:themeColor="text1"/>
          <w:sz w:val="32"/>
          <w:szCs w:val="32"/>
          <w14:textFill>
            <w14:solidFill>
              <w14:schemeClr w14:val="tx1"/>
            </w14:solidFill>
          </w14:textFill>
        </w:rPr>
        <w:t>项目</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签订了《合同协议书》。《合同协议书》就安全生产约定有“</w:t>
      </w:r>
      <w:r>
        <w:rPr>
          <w:rFonts w:hint="eastAsia" w:eastAsia="仿宋_GB2312"/>
          <w:color w:val="000000" w:themeColor="text1"/>
          <w:sz w:val="32"/>
          <w:szCs w:val="32"/>
          <w14:textFill>
            <w14:solidFill>
              <w14:schemeClr w14:val="tx1"/>
            </w14:solidFill>
          </w14:textFill>
        </w:rPr>
        <w:t>分包方应遵守工程建设安全生产有关管理规定，严格按安全标准进行施工，并随时接受行业安全检查人员依法实施的监督检查，采取必要的安全防护措施，消除事故隐患</w:t>
      </w:r>
      <w:r>
        <w:rPr>
          <w:rFonts w:eastAsia="仿宋_GB2312"/>
          <w:color w:val="000000" w:themeColor="text1"/>
          <w:sz w:val="32"/>
          <w:szCs w:val="32"/>
          <w14:textFill>
            <w14:solidFill>
              <w14:schemeClr w14:val="tx1"/>
            </w14:solidFill>
          </w14:textFill>
        </w:rPr>
        <w:t>”等内容。</w:t>
      </w:r>
    </w:p>
    <w:p w14:paraId="0A48BCE6">
      <w:pPr>
        <w:numPr>
          <w:ilvl w:val="255"/>
          <w:numId w:val="0"/>
        </w:numPr>
        <w:spacing w:line="576" w:lineRule="exact"/>
        <w:ind w:firstLine="640" w:firstLineChars="200"/>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2.</w:t>
      </w:r>
      <w:r>
        <w:rPr>
          <w:rFonts w:hint="eastAsia" w:eastAsia="楷体_GB2312"/>
          <w:color w:val="000000" w:themeColor="text1"/>
          <w:sz w:val="32"/>
          <w:szCs w:val="32"/>
          <w:lang w:val="en-US" w:eastAsia="zh-CN"/>
          <w14:textFill>
            <w14:solidFill>
              <w14:schemeClr w14:val="tx1"/>
            </w14:solidFill>
          </w14:textFill>
        </w:rPr>
        <w:t>总承包施工</w:t>
      </w:r>
      <w:r>
        <w:rPr>
          <w:rFonts w:eastAsia="楷体_GB2312"/>
          <w:color w:val="000000" w:themeColor="text1"/>
          <w:sz w:val="32"/>
          <w:szCs w:val="32"/>
          <w14:textFill>
            <w14:solidFill>
              <w14:schemeClr w14:val="tx1"/>
            </w14:solidFill>
          </w14:textFill>
        </w:rPr>
        <w:t>单位</w:t>
      </w:r>
    </w:p>
    <w:p w14:paraId="23838964">
      <w:pPr>
        <w:pStyle w:val="14"/>
        <w:spacing w:before="0" w:after="0" w:line="576" w:lineRule="exact"/>
        <w:ind w:right="0" w:firstLine="640" w:firstLineChars="200"/>
        <w:jc w:val="left"/>
        <w:rPr>
          <w:rFonts w:eastAsia="仿宋_GB2312"/>
          <w:color w:val="000000" w:themeColor="text1"/>
          <w:kern w:val="2"/>
          <w:sz w:val="32"/>
          <w:szCs w:val="32"/>
          <w14:textFill>
            <w14:solidFill>
              <w14:schemeClr w14:val="tx1"/>
            </w14:solidFill>
          </w14:textFill>
        </w:rPr>
      </w:pPr>
      <w:r>
        <w:rPr>
          <w:rFonts w:eastAsia="仿宋_GB2312"/>
          <w:color w:val="000000" w:themeColor="text1"/>
          <w:kern w:val="2"/>
          <w:sz w:val="32"/>
          <w:szCs w:val="32"/>
          <w14:textFill>
            <w14:solidFill>
              <w14:schemeClr w14:val="tx1"/>
            </w14:solidFill>
          </w14:textFill>
        </w:rPr>
        <w:t>四川尧顺建设集团有限公司，公司成立于2002年9月10日；统一社会信用代码：91510923754736743E；注册资本：70118万人民币；企业类型：有限责任公司（自然人投资或控股）；住所：四川省遂宁市经济技术开发区滨江北路573号；法定代表人：黄顺安；经营范围：许可项目：建设工程施工；住宅室内装饰装修；建筑智能化系统设计；建设工程设计；建筑劳务分包；施工专业作业；文物保护工程施工；城市建筑垃圾处置（清运）；建筑物拆除作业（爆破作业除外）；道路货物运输（不含危险货物）（依法须经批准的项目，经相关部门批准后方可开展经营活动，具体经营项目以相关部门批准文件或许可证件为准）。一般项目：工程管理服务；机械设备租赁；对外承包工程；建筑工程机械与设备租赁；金属门窗工程施工；工程造价咨询业务；建筑材料销售；园林绿化工程施工；装卸搬运；单位后勤管理服务；招投标代理服务（除依法须经批准的项目外，凭营业执照依法自主开展经营活动）。</w:t>
      </w:r>
    </w:p>
    <w:p w14:paraId="083A7FE6">
      <w:pPr>
        <w:pStyle w:val="14"/>
        <w:spacing w:before="0" w:after="0" w:line="576" w:lineRule="exact"/>
        <w:ind w:right="0" w:firstLine="640" w:firstLineChars="200"/>
        <w:jc w:val="left"/>
        <w:rPr>
          <w:rFonts w:eastAsia="仿宋_GB2312"/>
          <w:color w:val="000000" w:themeColor="text1"/>
          <w:kern w:val="2"/>
          <w:sz w:val="32"/>
          <w:szCs w:val="32"/>
          <w14:textFill>
            <w14:solidFill>
              <w14:schemeClr w14:val="tx1"/>
            </w14:solidFill>
          </w14:textFill>
        </w:rPr>
      </w:pPr>
      <w:r>
        <w:rPr>
          <w:rFonts w:eastAsia="仿宋_GB2312"/>
          <w:color w:val="000000" w:themeColor="text1"/>
          <w:kern w:val="2"/>
          <w:sz w:val="32"/>
          <w:szCs w:val="32"/>
          <w14:textFill>
            <w14:solidFill>
              <w14:schemeClr w14:val="tx1"/>
            </w14:solidFill>
          </w14:textFill>
        </w:rPr>
        <w:t>建筑业企业资质证书编号：D151021065，资质类别及等级：建筑工程施工总承包特级，有效期至2029年3月28日。</w:t>
      </w:r>
    </w:p>
    <w:p w14:paraId="4749415E">
      <w:pPr>
        <w:spacing w:line="576" w:lineRule="exact"/>
        <w:ind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3.分包单位</w:t>
      </w:r>
    </w:p>
    <w:p w14:paraId="605D906F">
      <w:pPr>
        <w:spacing w:line="57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遂宁济丰建材有限公司，公司成立于2021年12月31日；统一社会信用代码：91510923MA7EBW5Q4M；注册资本：500万人民币；企业类型：有限责任公司（自然人独资）；住所：大英县蓬莱镇双桥路；法定代表人：林旭，身份证号码：</w:t>
      </w:r>
      <w:r>
        <w:rPr>
          <w:rFonts w:hint="eastAsia" w:eastAsia="仿宋_GB2312"/>
          <w:color w:val="000000" w:themeColor="text1"/>
          <w:sz w:val="32"/>
          <w:szCs w:val="32"/>
          <w:lang w:eastAsia="zh-CN"/>
          <w14:textFill>
            <w14:solidFill>
              <w14:schemeClr w14:val="tx1"/>
            </w14:solidFill>
          </w14:textFill>
        </w:rPr>
        <w:t>510***********9692</w:t>
      </w:r>
      <w:r>
        <w:rPr>
          <w:rFonts w:eastAsia="仿宋_GB2312"/>
          <w:color w:val="000000" w:themeColor="text1"/>
          <w:sz w:val="32"/>
          <w:szCs w:val="32"/>
          <w14:textFill>
            <w14:solidFill>
              <w14:schemeClr w14:val="tx1"/>
            </w14:solidFill>
          </w14:textFill>
        </w:rPr>
        <w:t>；经营范围：一般项目：五金产品零售；金属门窗工程施工；建筑材料销售；水泥制品销售；电子元器件零售；园林绿化工程施工；建筑物清洁服务；橡胶制品销售；塑料制品销售；合成材料销售（除依法须经批准的项目外，凭营业执照依法自主开展经营活动）。</w:t>
      </w:r>
    </w:p>
    <w:p w14:paraId="007AD1A3">
      <w:pPr>
        <w:spacing w:line="576" w:lineRule="exact"/>
        <w:ind w:firstLine="640" w:firstLineChars="200"/>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4.监理单位</w:t>
      </w:r>
    </w:p>
    <w:p w14:paraId="02C90F7E">
      <w:pPr>
        <w:spacing w:line="57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中锦冠达工程顾问有限公司，公司成立于2005年5月20日；统一社会信用代码：915100007745165450；注册资本：384万人民币；企业类型：其他有限责任公司；住所：中国（四川）自由贸易试验区成都高新区</w:t>
      </w:r>
      <w:bookmarkStart w:id="7" w:name="_GoBack"/>
      <w:bookmarkEnd w:id="7"/>
      <w:r>
        <w:rPr>
          <w:rFonts w:eastAsia="仿宋_GB2312"/>
          <w:color w:val="000000" w:themeColor="text1"/>
          <w:sz w:val="32"/>
          <w:szCs w:val="32"/>
          <w14:textFill>
            <w14:solidFill>
              <w14:schemeClr w14:val="tx1"/>
            </w14:solidFill>
          </w14:textFill>
        </w:rPr>
        <w:t>；法定代表人：蒋光标；经营范围：工程咨询、工程造价咨询、招投标代理、工程监理、工程项目管理，工程设计，专业技术服务业，工程管理服务，房屋建筑工程、市政公用工程设计及施工等。</w:t>
      </w:r>
    </w:p>
    <w:p w14:paraId="76640DDE">
      <w:pPr>
        <w:spacing w:line="576" w:lineRule="exact"/>
        <w:ind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（二）事故</w:t>
      </w:r>
      <w:r>
        <w:rPr>
          <w:rFonts w:hint="eastAsia" w:eastAsia="楷体_GB2312"/>
          <w:color w:val="000000" w:themeColor="text1"/>
          <w:sz w:val="32"/>
          <w:szCs w:val="32"/>
          <w14:textFill>
            <w14:solidFill>
              <w14:schemeClr w14:val="tx1"/>
            </w14:solidFill>
          </w14:textFill>
        </w:rPr>
        <w:t>相关</w:t>
      </w:r>
      <w:r>
        <w:rPr>
          <w:rFonts w:eastAsia="楷体_GB2312"/>
          <w:color w:val="000000" w:themeColor="text1"/>
          <w:sz w:val="32"/>
          <w:szCs w:val="32"/>
          <w14:textFill>
            <w14:solidFill>
              <w14:schemeClr w14:val="tx1"/>
            </w14:solidFill>
          </w14:textFill>
        </w:rPr>
        <w:t>单位安全管理情况</w:t>
      </w:r>
    </w:p>
    <w:p w14:paraId="7774F2B8">
      <w:pPr>
        <w:spacing w:line="576" w:lineRule="exact"/>
        <w:ind w:firstLine="640" w:firstLineChars="200"/>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1.遂宁济丰建材有限公司</w:t>
      </w:r>
    </w:p>
    <w:p w14:paraId="5C90721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该公司未落实安全生产责任制、未建立健全安全生产规章制度和安全风险分级管控制度，安全生产经费投入不足，对相关作业人员安全培训不到位，对事故发生现场未采取有效安全监管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该公司的</w:t>
      </w:r>
      <w:r>
        <w:rPr>
          <w:rFonts w:hint="eastAsia" w:ascii="仿宋_GB2312" w:hAnsi="仿宋_GB2312" w:eastAsia="仿宋_GB2312" w:cs="仿宋_GB2312"/>
          <w:sz w:val="32"/>
          <w:szCs w:val="32"/>
        </w:rPr>
        <w:t>现场作业人员安全意识淡薄，对高处作业存在风险认识不足。</w:t>
      </w:r>
    </w:p>
    <w:p w14:paraId="2C7659FD">
      <w:pPr>
        <w:spacing w:line="576" w:lineRule="exact"/>
        <w:ind w:firstLine="640" w:firstLineChars="200"/>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2.</w:t>
      </w:r>
      <w:r>
        <w:rPr>
          <w:rFonts w:eastAsia="楷体_GB2312"/>
          <w:color w:val="000000" w:themeColor="text1"/>
          <w:sz w:val="32"/>
          <w:szCs w:val="32"/>
          <w14:textFill>
            <w14:solidFill>
              <w14:schemeClr w14:val="tx1"/>
            </w14:solidFill>
          </w14:textFill>
        </w:rPr>
        <w:t>四川尧顺建设集团有限公司</w:t>
      </w:r>
    </w:p>
    <w:p w14:paraId="53671321">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该公司制定有安全生产责任制、安全生产规章制度和安全操作规程，项目经理和安全管理人员</w:t>
      </w:r>
      <w:r>
        <w:rPr>
          <w:rFonts w:hint="eastAsia" w:eastAsia="仿宋_GB2312"/>
          <w:color w:val="000000" w:themeColor="text1"/>
          <w:sz w:val="32"/>
          <w:szCs w:val="32"/>
          <w14:textFill>
            <w14:solidFill>
              <w14:schemeClr w14:val="tx1"/>
            </w14:solidFill>
          </w14:textFill>
        </w:rPr>
        <w:t>资质齐全</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制定有</w:t>
      </w:r>
      <w:r>
        <w:rPr>
          <w:rFonts w:eastAsia="仿宋_GB2312"/>
          <w:color w:val="000000" w:themeColor="text1"/>
          <w:sz w:val="32"/>
          <w:szCs w:val="32"/>
          <w14:textFill>
            <w14:solidFill>
              <w14:schemeClr w14:val="tx1"/>
            </w14:solidFill>
          </w14:textFill>
        </w:rPr>
        <w:t>事故应急预案</w:t>
      </w:r>
      <w:r>
        <w:rPr>
          <w:rFonts w:hint="eastAsia" w:eastAsia="仿宋_GB2312"/>
          <w:color w:val="000000" w:themeColor="text1"/>
          <w:sz w:val="32"/>
          <w:szCs w:val="32"/>
          <w14:textFill>
            <w14:solidFill>
              <w14:schemeClr w14:val="tx1"/>
            </w14:solidFill>
          </w14:textFill>
        </w:rPr>
        <w:t>并开展</w:t>
      </w:r>
      <w:r>
        <w:rPr>
          <w:rFonts w:eastAsia="仿宋_GB2312"/>
          <w:color w:val="000000" w:themeColor="text1"/>
          <w:sz w:val="32"/>
          <w:szCs w:val="32"/>
          <w14:textFill>
            <w14:solidFill>
              <w14:schemeClr w14:val="tx1"/>
            </w14:solidFill>
          </w14:textFill>
        </w:rPr>
        <w:t>演练</w:t>
      </w:r>
      <w:r>
        <w:rPr>
          <w:rFonts w:hint="eastAsia" w:eastAsia="仿宋_GB2312"/>
          <w:color w:val="000000" w:themeColor="text1"/>
          <w:sz w:val="32"/>
          <w:szCs w:val="32"/>
          <w14:textFill>
            <w14:solidFill>
              <w14:schemeClr w14:val="tx1"/>
            </w14:solidFill>
          </w14:textFill>
        </w:rPr>
        <w:t>，安全教育培训有计划、有记录，安全检查有记录并完成问题隐患的整改</w:t>
      </w:r>
      <w:r>
        <w:rPr>
          <w:rFonts w:hint="eastAsia" w:ascii="仿宋_GB2312" w:hAnsi="仿宋_GB2312" w:eastAsia="仿宋_GB2312" w:cs="仿宋_GB2312"/>
          <w:color w:val="000000" w:themeColor="text1"/>
          <w:sz w:val="32"/>
          <w:szCs w:val="32"/>
          <w14:textFill>
            <w14:solidFill>
              <w14:schemeClr w14:val="tx1"/>
            </w14:solidFill>
          </w14:textFill>
        </w:rPr>
        <w:t>闭环</w:t>
      </w:r>
      <w:bookmarkStart w:id="0" w:name="_Hlk209949827"/>
      <w:r>
        <w:rPr>
          <w:rFonts w:hint="eastAsia" w:ascii="仿宋_GB2312" w:hAnsi="仿宋_GB2312" w:eastAsia="仿宋_GB2312" w:cs="仿宋_GB2312"/>
          <w:color w:val="000000" w:themeColor="text1"/>
          <w:sz w:val="32"/>
          <w:szCs w:val="32"/>
          <w14:textFill>
            <w14:solidFill>
              <w14:schemeClr w14:val="tx1"/>
            </w14:solidFill>
          </w14:textFill>
        </w:rPr>
        <w:t>。</w:t>
      </w:r>
      <w:bookmarkEnd w:id="0"/>
      <w:bookmarkStart w:id="1" w:name="_Hlk209949859"/>
      <w:r>
        <w:rPr>
          <w:rFonts w:hint="eastAsia" w:ascii="仿宋_GB2312" w:hAnsi="仿宋_GB2312" w:eastAsia="仿宋_GB2312" w:cs="仿宋_GB2312"/>
          <w:color w:val="000000" w:themeColor="text1"/>
          <w:sz w:val="32"/>
          <w:szCs w:val="32"/>
          <w14:textFill>
            <w14:solidFill>
              <w14:schemeClr w14:val="tx1"/>
            </w14:solidFill>
          </w14:textFill>
        </w:rPr>
        <w:t>未对</w:t>
      </w:r>
      <w:r>
        <w:rPr>
          <w:rFonts w:hint="eastAsia" w:ascii="仿宋_GB2312" w:hAnsi="仿宋_GB2312" w:eastAsia="仿宋_GB2312" w:cs="仿宋_GB2312"/>
          <w:bCs/>
          <w:sz w:val="32"/>
          <w:szCs w:val="32"/>
        </w:rPr>
        <w:t>分包单位的特殊作业开展重点协调、管理</w:t>
      </w:r>
      <w:bookmarkEnd w:id="1"/>
      <w:r>
        <w:rPr>
          <w:rFonts w:hint="eastAsia" w:ascii="仿宋_GB2312" w:hAnsi="仿宋_GB2312" w:eastAsia="仿宋_GB2312" w:cs="仿宋_GB2312"/>
          <w:bCs/>
          <w:sz w:val="32"/>
          <w:szCs w:val="32"/>
        </w:rPr>
        <w:t>。</w:t>
      </w:r>
    </w:p>
    <w:p w14:paraId="3455B91F">
      <w:pPr>
        <w:spacing w:line="576" w:lineRule="exact"/>
        <w:ind w:firstLine="640" w:firstLineChars="200"/>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3.中锦冠达工程顾问有限公司</w:t>
      </w:r>
    </w:p>
    <w:p w14:paraId="57ABB5D3">
      <w:pPr>
        <w:spacing w:line="576" w:lineRule="exact"/>
        <w:ind w:firstLine="640" w:firstLineChars="200"/>
        <w:rPr>
          <w:rFonts w:hint="eastAsia" w:ascii="仿宋" w:hAnsi="仿宋" w:eastAsia="仿宋" w:cs="仿宋_GB2312"/>
          <w:sz w:val="32"/>
          <w:szCs w:val="32"/>
        </w:rPr>
      </w:pPr>
      <w:r>
        <w:rPr>
          <w:rFonts w:eastAsia="仿宋_GB2312"/>
          <w:color w:val="000000" w:themeColor="text1"/>
          <w:sz w:val="32"/>
          <w:szCs w:val="32"/>
          <w14:textFill>
            <w14:solidFill>
              <w14:schemeClr w14:val="tx1"/>
            </w14:solidFill>
          </w14:textFill>
        </w:rPr>
        <w:t>该公司制定</w:t>
      </w:r>
      <w:r>
        <w:rPr>
          <w:rFonts w:hint="eastAsia" w:eastAsia="仿宋_GB2312"/>
          <w:color w:val="000000" w:themeColor="text1"/>
          <w:sz w:val="32"/>
          <w:szCs w:val="32"/>
          <w14:textFill>
            <w14:solidFill>
              <w14:schemeClr w14:val="tx1"/>
            </w14:solidFill>
          </w14:textFill>
        </w:rPr>
        <w:t>有</w:t>
      </w:r>
      <w:r>
        <w:rPr>
          <w:rFonts w:eastAsia="仿宋_GB2312"/>
          <w:color w:val="000000" w:themeColor="text1"/>
          <w:sz w:val="32"/>
          <w:szCs w:val="32"/>
          <w14:textFill>
            <w14:solidFill>
              <w14:schemeClr w14:val="tx1"/>
            </w14:solidFill>
          </w14:textFill>
        </w:rPr>
        <w:t>项目监理制度、监理计划和监理细则，</w:t>
      </w:r>
      <w:r>
        <w:rPr>
          <w:rFonts w:hint="eastAsia" w:eastAsia="仿宋_GB2312"/>
          <w:color w:val="000000" w:themeColor="text1"/>
          <w:sz w:val="32"/>
          <w:szCs w:val="32"/>
          <w14:textFill>
            <w14:solidFill>
              <w14:schemeClr w14:val="tx1"/>
            </w14:solidFill>
          </w14:textFill>
        </w:rPr>
        <w:t>项目相关工作人员资质齐全，</w:t>
      </w:r>
      <w:r>
        <w:rPr>
          <w:rFonts w:eastAsia="仿宋_GB2312"/>
          <w:color w:val="000000" w:themeColor="text1"/>
          <w:sz w:val="32"/>
          <w:szCs w:val="32"/>
          <w14:textFill>
            <w14:solidFill>
              <w14:schemeClr w14:val="tx1"/>
            </w14:solidFill>
          </w14:textFill>
        </w:rPr>
        <w:t>提供有项目监理安全日志，检查记录</w:t>
      </w:r>
      <w:r>
        <w:rPr>
          <w:rFonts w:hint="eastAsia" w:eastAsia="仿宋_GB2312"/>
          <w:color w:val="000000" w:themeColor="text1"/>
          <w:sz w:val="32"/>
          <w:szCs w:val="32"/>
          <w14:textFill>
            <w14:solidFill>
              <w14:schemeClr w14:val="tx1"/>
            </w14:solidFill>
          </w14:textFill>
        </w:rPr>
        <w:t>，对项目工地上发现的问题隐患督促相关方限期完成了整改闭环</w:t>
      </w:r>
      <w:r>
        <w:rPr>
          <w:rFonts w:eastAsia="仿宋_GB2312"/>
          <w:color w:val="000000" w:themeColor="text1"/>
          <w:sz w:val="32"/>
          <w:szCs w:val="32"/>
          <w14:textFill>
            <w14:solidFill>
              <w14:schemeClr w14:val="tx1"/>
            </w14:solidFill>
          </w14:textFill>
        </w:rPr>
        <w:t>。</w:t>
      </w:r>
    </w:p>
    <w:p w14:paraId="716B3824">
      <w:pPr>
        <w:spacing w:line="576" w:lineRule="exact"/>
        <w:ind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（三）事故发生经过</w:t>
      </w:r>
    </w:p>
    <w:p w14:paraId="3955AAC6">
      <w:pPr>
        <w:pStyle w:val="15"/>
        <w:spacing w:line="576" w:lineRule="exact"/>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2025年8月30日17时</w:t>
      </w:r>
      <w:r>
        <w:rPr>
          <w:rFonts w:hint="eastAsia" w:eastAsia="仿宋_GB2312"/>
          <w:color w:val="000000" w:themeColor="text1"/>
          <w:szCs w:val="32"/>
          <w14:textFill>
            <w14:solidFill>
              <w14:schemeClr w14:val="tx1"/>
            </w14:solidFill>
          </w14:textFill>
        </w:rPr>
        <w:t>许</w:t>
      </w:r>
      <w:r>
        <w:rPr>
          <w:rFonts w:eastAsia="仿宋_GB2312"/>
          <w:color w:val="000000" w:themeColor="text1"/>
          <w:szCs w:val="32"/>
          <w14:textFill>
            <w14:solidFill>
              <w14:schemeClr w14:val="tx1"/>
            </w14:solidFill>
          </w14:textFill>
        </w:rPr>
        <w:t>，遂宁济丰建材有限公司</w:t>
      </w:r>
      <w:r>
        <w:rPr>
          <w:rFonts w:hint="eastAsia" w:eastAsia="仿宋_GB2312"/>
          <w:color w:val="000000" w:themeColor="text1"/>
          <w:szCs w:val="32"/>
          <w14:textFill>
            <w14:solidFill>
              <w14:schemeClr w14:val="tx1"/>
            </w14:solidFill>
          </w14:textFill>
        </w:rPr>
        <w:t>作业人员</w:t>
      </w:r>
      <w:r>
        <w:rPr>
          <w:rFonts w:eastAsia="仿宋_GB2312"/>
          <w:color w:val="000000" w:themeColor="text1"/>
          <w:szCs w:val="32"/>
          <w14:textFill>
            <w14:solidFill>
              <w14:schemeClr w14:val="tx1"/>
            </w14:solidFill>
          </w14:textFill>
        </w:rPr>
        <w:t>蓝长久，在遂宁市工人文化宫项目地下停车场入口车道雨棚上测量玻璃尺寸时，不慎从4.7米高的车道雨棚上坠落，120急救车将其送往遂宁市第一人民医院</w:t>
      </w:r>
      <w:r>
        <w:rPr>
          <w:rFonts w:hint="eastAsia" w:eastAsia="仿宋_GB2312"/>
          <w:color w:val="000000" w:themeColor="text1"/>
          <w:szCs w:val="32"/>
          <w:lang w:eastAsia="zh-CN"/>
          <w14:textFill>
            <w14:solidFill>
              <w14:schemeClr w14:val="tx1"/>
            </w14:solidFill>
          </w14:textFill>
        </w:rPr>
        <w:t>，</w:t>
      </w:r>
      <w:r>
        <w:rPr>
          <w:rFonts w:hint="eastAsia" w:eastAsia="仿宋_GB2312"/>
          <w:color w:val="000000" w:themeColor="text1"/>
          <w:szCs w:val="32"/>
          <w:lang w:val="en-US" w:eastAsia="zh-CN"/>
          <w14:textFill>
            <w14:solidFill>
              <w14:schemeClr w14:val="tx1"/>
            </w14:solidFill>
          </w14:textFill>
        </w:rPr>
        <w:t>经</w:t>
      </w:r>
      <w:r>
        <w:rPr>
          <w:rFonts w:eastAsia="仿宋_GB2312"/>
          <w:color w:val="000000" w:themeColor="text1"/>
          <w:szCs w:val="32"/>
          <w14:textFill>
            <w14:solidFill>
              <w14:schemeClr w14:val="tx1"/>
            </w14:solidFill>
          </w14:textFill>
        </w:rPr>
        <w:t>抢救无效于事</w:t>
      </w:r>
      <w:r>
        <w:rPr>
          <w:rFonts w:hint="eastAsia" w:eastAsia="仿宋_GB2312"/>
          <w:color w:val="000000" w:themeColor="text1"/>
          <w:szCs w:val="32"/>
          <w:lang w:val="en-US" w:eastAsia="zh-CN"/>
          <w14:textFill>
            <w14:solidFill>
              <w14:schemeClr w14:val="tx1"/>
            </w14:solidFill>
          </w14:textFill>
        </w:rPr>
        <w:t>发</w:t>
      </w:r>
      <w:r>
        <w:rPr>
          <w:rFonts w:eastAsia="仿宋_GB2312"/>
          <w:color w:val="000000" w:themeColor="text1"/>
          <w:szCs w:val="32"/>
          <w14:textFill>
            <w14:solidFill>
              <w14:schemeClr w14:val="tx1"/>
            </w14:solidFill>
          </w14:textFill>
        </w:rPr>
        <w:t>当日18时3</w:t>
      </w:r>
      <w:r>
        <w:rPr>
          <w:rFonts w:hint="eastAsia" w:eastAsia="仿宋_GB2312"/>
          <w:color w:val="000000" w:themeColor="text1"/>
          <w:szCs w:val="32"/>
          <w14:textFill>
            <w14:solidFill>
              <w14:schemeClr w14:val="tx1"/>
            </w14:solidFill>
          </w14:textFill>
        </w:rPr>
        <w:t>5</w:t>
      </w:r>
      <w:r>
        <w:rPr>
          <w:rFonts w:eastAsia="仿宋_GB2312"/>
          <w:color w:val="000000" w:themeColor="text1"/>
          <w:szCs w:val="32"/>
          <w14:textFill>
            <w14:solidFill>
              <w14:schemeClr w14:val="tx1"/>
            </w14:solidFill>
          </w14:textFill>
        </w:rPr>
        <w:t>分死亡。</w:t>
      </w:r>
    </w:p>
    <w:p w14:paraId="268544C6">
      <w:pPr>
        <w:pStyle w:val="15"/>
        <w:spacing w:line="576" w:lineRule="exact"/>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（四）事故现场情况</w:t>
      </w:r>
    </w:p>
    <w:p w14:paraId="5CA7C354">
      <w:pPr>
        <w:pStyle w:val="15"/>
        <w:spacing w:line="576" w:lineRule="exact"/>
        <w:rPr>
          <w:rFonts w:hint="eastAsia"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经勘验，事故现场位于遂宁市工人文化宫项目地下停车场入口车道。</w:t>
      </w:r>
    </w:p>
    <w:p w14:paraId="4A13C34C">
      <w:pPr>
        <w:pStyle w:val="16"/>
        <w:keepNext w:val="0"/>
        <w:keepLines w:val="0"/>
        <w:pageBreakBefore w:val="0"/>
        <w:widowControl w:val="0"/>
        <w:kinsoku/>
        <w:wordWrap w:val="0"/>
        <w:overflowPunct/>
        <w:topLinePunct w:val="0"/>
        <w:autoSpaceDE/>
        <w:autoSpaceDN/>
        <w:bidi w:val="0"/>
        <w:adjustRightInd/>
        <w:snapToGrid w:val="0"/>
        <w:spacing w:line="240" w:lineRule="auto"/>
        <w:ind w:firstLine="640" w:firstLineChars="200"/>
        <w:textAlignment w:val="auto"/>
        <w:rPr>
          <w:rFonts w:hint="eastAsia" w:ascii="仿宋" w:hAnsi="仿宋" w:eastAsia="仿宋" w:cs="Times New Roman"/>
          <w:sz w:val="32"/>
          <w:szCs w:val="24"/>
        </w:rPr>
      </w:pPr>
    </w:p>
    <w:p w14:paraId="2470CBED">
      <w:pPr>
        <w:pStyle w:val="16"/>
        <w:keepNext w:val="0"/>
        <w:keepLines w:val="0"/>
        <w:pageBreakBefore w:val="0"/>
        <w:widowControl w:val="0"/>
        <w:kinsoku/>
        <w:wordWrap w:val="0"/>
        <w:overflowPunct/>
        <w:topLinePunct w:val="0"/>
        <w:autoSpaceDE/>
        <w:autoSpaceDN/>
        <w:bidi w:val="0"/>
        <w:adjustRightInd/>
        <w:snapToGrid w:val="0"/>
        <w:spacing w:line="240" w:lineRule="auto"/>
        <w:jc w:val="center"/>
        <w:textAlignment w:val="auto"/>
        <w:rPr>
          <w:rFonts w:hint="eastAsia" w:ascii="仿宋" w:hAnsi="仿宋" w:eastAsia="仿宋" w:cs="Times New Roman"/>
          <w:sz w:val="32"/>
          <w:szCs w:val="24"/>
        </w:rPr>
      </w:pPr>
      <w:r>
        <w:rPr>
          <w:rFonts w:hint="eastAsia" w:ascii="仿宋" w:hAnsi="仿宋" w:eastAsia="仿宋" w:cs="Times New Roman"/>
          <w:sz w:val="32"/>
          <w:szCs w:val="24"/>
        </w:rPr>
        <w:drawing>
          <wp:inline distT="0" distB="0" distL="114300" distR="114300">
            <wp:extent cx="5400040" cy="3239770"/>
            <wp:effectExtent l="0" t="0" r="10160" b="17780"/>
            <wp:docPr id="3" name="图片 1" descr="微信图片_20250901220956_31"/>
            <wp:cNvGraphicFramePr/>
            <a:graphic xmlns:a="http://schemas.openxmlformats.org/drawingml/2006/main">
              <a:graphicData uri="http://schemas.openxmlformats.org/drawingml/2006/picture">
                <pic:pic xmlns:pic="http://schemas.openxmlformats.org/drawingml/2006/picture">
                  <pic:nvPicPr>
                    <pic:cNvPr id="3" name="图片 1" descr="微信图片_20250901220956_31"/>
                    <pic:cNvPicPr/>
                  </pic:nvPicPr>
                  <pic:blipFill>
                    <a:blip r:embed="rId5"/>
                    <a:stretch>
                      <a:fillRect/>
                    </a:stretch>
                  </pic:blipFill>
                  <pic:spPr>
                    <a:xfrm>
                      <a:off x="0" y="0"/>
                      <a:ext cx="5400040" cy="3239770"/>
                    </a:xfrm>
                    <a:prstGeom prst="rect">
                      <a:avLst/>
                    </a:prstGeom>
                    <a:noFill/>
                    <a:ln>
                      <a:noFill/>
                    </a:ln>
                  </pic:spPr>
                </pic:pic>
              </a:graphicData>
            </a:graphic>
          </wp:inline>
        </w:drawing>
      </w:r>
    </w:p>
    <w:p w14:paraId="52470541">
      <w:pPr>
        <w:pStyle w:val="16"/>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图1  事故现场（地下停车场入口）</w:t>
      </w:r>
    </w:p>
    <w:p w14:paraId="13BD52F3">
      <w:pPr>
        <w:pStyle w:val="1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遂宁市工人文化宫项目地下停车场入口车道雨棚为矩管钢结构，雨棚顶为8+8钢化夹胶玻璃（倾斜面，西高东低），矩管型号为300×200×10mm、200×100×10mm，车道为水泥路面，净宽约4.5米，事故发生点距檐口直线距离约14米，坠落高度约4.7米。</w:t>
      </w:r>
    </w:p>
    <w:p w14:paraId="6123E966">
      <w:pPr>
        <w:pStyle w:val="1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坠落现场地面有大量血渍，蓝长久坠落至地面后头朝东，面部朝下，距北侧墙面约为1.8米，与车道雨棚上坠落点的水平距离约为1米，身上有安全带，头上有安全帽内衬，安全帽外壳距蓝长久约3米远，雨棚上方可系挂安全带的点位未发现系挂痕迹。</w:t>
      </w:r>
    </w:p>
    <w:p w14:paraId="7108F3A6">
      <w:pPr>
        <w:pStyle w:val="1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24"/>
        </w:rPr>
      </w:pPr>
    </w:p>
    <w:p w14:paraId="3E84E9D7">
      <w:pPr>
        <w:pStyle w:val="16"/>
        <w:snapToGrid w:val="0"/>
        <w:spacing w:line="580" w:lineRule="exact"/>
        <w:ind w:firstLine="640" w:firstLineChars="200"/>
        <w:rPr>
          <w:rFonts w:hint="eastAsia" w:ascii="仿宋" w:hAnsi="仿宋" w:eastAsia="仿宋" w:cs="Times New Roman"/>
          <w:sz w:val="32"/>
          <w:szCs w:val="24"/>
        </w:rPr>
      </w:pPr>
    </w:p>
    <w:p w14:paraId="39BDE5F1">
      <w:pPr>
        <w:pStyle w:val="16"/>
        <w:snapToGrid w:val="0"/>
        <w:spacing w:line="58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drawing>
          <wp:anchor distT="0" distB="0" distL="114300" distR="114300" simplePos="0" relativeHeight="251660288" behindDoc="0" locked="0" layoutInCell="1" allowOverlap="1">
            <wp:simplePos x="0" y="0"/>
            <wp:positionH relativeFrom="column">
              <wp:posOffset>144145</wp:posOffset>
            </wp:positionH>
            <wp:positionV relativeFrom="paragraph">
              <wp:posOffset>2540</wp:posOffset>
            </wp:positionV>
            <wp:extent cx="5400040" cy="3060065"/>
            <wp:effectExtent l="0" t="0" r="10160" b="6985"/>
            <wp:wrapNone/>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6"/>
                    <a:stretch>
                      <a:fillRect/>
                    </a:stretch>
                  </pic:blipFill>
                  <pic:spPr>
                    <a:xfrm>
                      <a:off x="0" y="0"/>
                      <a:ext cx="5400040" cy="3060065"/>
                    </a:xfrm>
                    <a:prstGeom prst="rect">
                      <a:avLst/>
                    </a:prstGeom>
                    <a:noFill/>
                    <a:ln>
                      <a:noFill/>
                    </a:ln>
                  </pic:spPr>
                </pic:pic>
              </a:graphicData>
            </a:graphic>
          </wp:anchor>
        </w:drawing>
      </w:r>
    </w:p>
    <w:p w14:paraId="452B1A01">
      <w:pPr>
        <w:pStyle w:val="16"/>
        <w:snapToGrid w:val="0"/>
        <w:spacing w:line="580" w:lineRule="exact"/>
        <w:ind w:firstLine="640" w:firstLineChars="200"/>
        <w:rPr>
          <w:rFonts w:hint="eastAsia" w:ascii="仿宋" w:hAnsi="仿宋" w:eastAsia="仿宋" w:cs="Times New Roman"/>
          <w:sz w:val="32"/>
          <w:szCs w:val="24"/>
        </w:rPr>
      </w:pPr>
    </w:p>
    <w:p w14:paraId="21916ED5">
      <w:pPr>
        <w:pStyle w:val="16"/>
        <w:snapToGrid w:val="0"/>
        <w:spacing w:line="580" w:lineRule="exact"/>
        <w:ind w:firstLine="640" w:firstLineChars="200"/>
        <w:rPr>
          <w:rFonts w:hint="eastAsia" w:ascii="仿宋" w:hAnsi="仿宋" w:eastAsia="仿宋" w:cs="Times New Roman"/>
          <w:sz w:val="32"/>
          <w:szCs w:val="24"/>
        </w:rPr>
      </w:pPr>
    </w:p>
    <w:p w14:paraId="6355AC61">
      <w:pPr>
        <w:pStyle w:val="16"/>
        <w:snapToGrid w:val="0"/>
        <w:spacing w:line="580" w:lineRule="exact"/>
        <w:ind w:firstLine="640" w:firstLineChars="200"/>
        <w:rPr>
          <w:rFonts w:hint="eastAsia" w:ascii="仿宋" w:hAnsi="仿宋" w:eastAsia="仿宋" w:cs="Times New Roman"/>
          <w:sz w:val="32"/>
          <w:szCs w:val="24"/>
        </w:rPr>
      </w:pPr>
    </w:p>
    <w:p w14:paraId="68C2FE9F">
      <w:pPr>
        <w:pStyle w:val="16"/>
        <w:snapToGrid w:val="0"/>
        <w:spacing w:line="580" w:lineRule="exact"/>
        <w:ind w:firstLine="640" w:firstLineChars="200"/>
        <w:rPr>
          <w:rFonts w:hint="eastAsia" w:ascii="仿宋" w:hAnsi="仿宋" w:eastAsia="仿宋" w:cs="Times New Roman"/>
          <w:sz w:val="32"/>
          <w:szCs w:val="24"/>
        </w:rPr>
      </w:pPr>
    </w:p>
    <w:p w14:paraId="1BAEFD7E">
      <w:pPr>
        <w:pStyle w:val="16"/>
        <w:snapToGrid w:val="0"/>
        <w:spacing w:line="580" w:lineRule="exact"/>
        <w:ind w:firstLine="640" w:firstLineChars="200"/>
        <w:rPr>
          <w:rFonts w:hint="eastAsia" w:ascii="仿宋" w:hAnsi="仿宋" w:eastAsia="仿宋" w:cs="Times New Roman"/>
          <w:sz w:val="32"/>
          <w:szCs w:val="24"/>
        </w:rPr>
      </w:pPr>
    </w:p>
    <w:p w14:paraId="233F9B8C">
      <w:pPr>
        <w:pStyle w:val="16"/>
        <w:snapToGrid w:val="0"/>
        <w:spacing w:line="580" w:lineRule="exact"/>
        <w:ind w:firstLine="640" w:firstLineChars="200"/>
        <w:rPr>
          <w:rFonts w:hint="eastAsia" w:ascii="仿宋" w:hAnsi="仿宋" w:eastAsia="仿宋" w:cs="Times New Roman"/>
          <w:sz w:val="32"/>
          <w:szCs w:val="24"/>
        </w:rPr>
      </w:pPr>
    </w:p>
    <w:p w14:paraId="5A3F1C5B">
      <w:pPr>
        <w:pStyle w:val="16"/>
        <w:snapToGrid w:val="0"/>
        <w:spacing w:line="580" w:lineRule="exact"/>
        <w:rPr>
          <w:rFonts w:hint="eastAsia" w:ascii="仿宋" w:hAnsi="仿宋" w:eastAsia="仿宋" w:cs="Times New Roman"/>
          <w:sz w:val="32"/>
          <w:szCs w:val="24"/>
        </w:rPr>
      </w:pPr>
    </w:p>
    <w:p w14:paraId="4FA657FC">
      <w:pPr>
        <w:pStyle w:val="16"/>
        <w:snapToGrid w:val="0"/>
        <w:spacing w:line="580" w:lineRule="exact"/>
        <w:ind w:firstLine="640" w:firstLineChars="200"/>
        <w:jc w:val="center"/>
        <w:rPr>
          <w:rFonts w:hint="eastAsia" w:ascii="仿宋" w:hAnsi="仿宋" w:eastAsia="仿宋" w:cs="Times New Roman"/>
          <w:sz w:val="32"/>
          <w:szCs w:val="24"/>
        </w:rPr>
      </w:pPr>
    </w:p>
    <w:p w14:paraId="395B3222">
      <w:pPr>
        <w:pStyle w:val="16"/>
        <w:snapToGrid w:val="0"/>
        <w:spacing w:line="580" w:lineRule="exact"/>
        <w:ind w:firstLine="640" w:firstLineChars="200"/>
        <w:jc w:val="center"/>
        <w:rPr>
          <w:rFonts w:hint="eastAsia" w:ascii="仿宋" w:hAnsi="仿宋" w:eastAsia="仿宋" w:cs="Times New Roman"/>
          <w:sz w:val="32"/>
          <w:szCs w:val="24"/>
        </w:rPr>
      </w:pPr>
      <w:r>
        <w:rPr>
          <w:rFonts w:hint="eastAsia" w:ascii="仿宋_GB2312" w:hAnsi="仿宋_GB2312" w:eastAsia="仿宋_GB2312" w:cs="仿宋_GB2312"/>
          <w:sz w:val="32"/>
          <w:szCs w:val="24"/>
        </w:rPr>
        <w:t>图2 地下停车场入口俯视图（黄色区域为坠落点）</w:t>
      </w:r>
    </w:p>
    <w:p w14:paraId="3BB1B4A7">
      <w:pPr>
        <w:spacing w:line="576" w:lineRule="exact"/>
        <w:ind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（五）人员伤亡和直接经济损失情况</w:t>
      </w:r>
    </w:p>
    <w:p w14:paraId="2B6C4C9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_GB2312"/>
          <w:sz w:val="32"/>
          <w:szCs w:val="32"/>
        </w:rPr>
      </w:pPr>
      <w:r>
        <w:rPr>
          <w:rFonts w:hint="eastAsia" w:ascii="仿宋_GB2312" w:hAnsi="仿宋_GB2312" w:eastAsia="仿宋_GB2312" w:cs="仿宋_GB2312"/>
          <w:sz w:val="32"/>
          <w:szCs w:val="32"/>
        </w:rPr>
        <w:t>本起事故造成遂宁济丰建材有限公司1名作业人员死亡。依据《企业职工伤亡事故经济损失统计标准》（GB6721-1986）等规定，经事故调查组认定直接经济损失约165万元。</w:t>
      </w:r>
    </w:p>
    <w:p w14:paraId="3827F81D">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黑体"/>
          <w:b w:val="0"/>
          <w:bCs/>
          <w:color w:val="000000" w:themeColor="text1"/>
          <w:sz w:val="32"/>
          <w:szCs w:val="32"/>
          <w14:textFill>
            <w14:solidFill>
              <w14:schemeClr w14:val="tx1"/>
            </w14:solidFill>
          </w14:textFill>
        </w:rPr>
      </w:pPr>
      <w:r>
        <w:rPr>
          <w:rFonts w:hint="default" w:ascii="Times New Roman" w:hAnsi="Times New Roman" w:eastAsia="黑体"/>
          <w:b w:val="0"/>
          <w:bCs/>
          <w:color w:val="000000" w:themeColor="text1"/>
          <w:sz w:val="32"/>
          <w:szCs w:val="32"/>
          <w14:textFill>
            <w14:solidFill>
              <w14:schemeClr w14:val="tx1"/>
            </w14:solidFill>
          </w14:textFill>
        </w:rPr>
        <w:t>二、事故应急处置及评估情况</w:t>
      </w:r>
    </w:p>
    <w:p w14:paraId="7066468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（一）事故应急处置和善后处理情况</w:t>
      </w:r>
    </w:p>
    <w:p w14:paraId="1EAD7D25">
      <w:pPr>
        <w:keepNext w:val="0"/>
        <w:keepLines w:val="0"/>
        <w:pageBreakBefore w:val="0"/>
        <w:kinsoku/>
        <w:wordWrap/>
        <w:overflowPunct/>
        <w:topLinePunct w:val="0"/>
        <w:autoSpaceDE/>
        <w:autoSpaceDN/>
        <w:bidi w:val="0"/>
        <w:adjustRightInd/>
        <w:snapToGrid/>
        <w:spacing w:line="600" w:lineRule="exact"/>
        <w:ind w:firstLine="648" w:firstLineChars="200"/>
        <w:textAlignment w:val="auto"/>
        <w:rPr>
          <w:rFonts w:hint="eastAsia" w:ascii="仿宋_GB2312" w:hAnsi="仿宋_GB2312" w:eastAsia="仿宋_GB2312" w:cs="仿宋_GB2312"/>
          <w:color w:val="000000" w:themeColor="text1"/>
          <w:spacing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pacing w:val="2"/>
          <w:sz w:val="32"/>
          <w:szCs w:val="32"/>
          <w:shd w:val="clear" w:color="auto" w:fill="FFFFFF"/>
          <w14:textFill>
            <w14:solidFill>
              <w14:schemeClr w14:val="tx1"/>
            </w14:solidFill>
          </w14:textFill>
        </w:rPr>
        <w:t>事故发生后，</w:t>
      </w:r>
      <w:r>
        <w:rPr>
          <w:rFonts w:hint="eastAsia" w:ascii="仿宋_GB2312" w:hAnsi="仿宋_GB2312" w:eastAsia="仿宋_GB2312" w:cs="仿宋_GB2312"/>
          <w:sz w:val="32"/>
        </w:rPr>
        <w:t>遂宁市工人文化宫项目管理人员和安全员赓即到达现场组织施救，并</w:t>
      </w:r>
      <w:r>
        <w:rPr>
          <w:rFonts w:hint="eastAsia" w:ascii="仿宋_GB2312" w:hAnsi="仿宋_GB2312" w:eastAsia="仿宋_GB2312" w:cs="仿宋_GB2312"/>
          <w:color w:val="000000" w:themeColor="text1"/>
          <w:spacing w:val="2"/>
          <w:sz w:val="32"/>
          <w:szCs w:val="32"/>
          <w:shd w:val="clear" w:color="auto" w:fill="FFFFFF"/>
          <w14:textFill>
            <w14:solidFill>
              <w14:schemeClr w14:val="tx1"/>
            </w14:solidFill>
          </w14:textFill>
        </w:rPr>
        <w:t>拨打120请求医疗急救，120急救人员于17时15分到达现场立即开展紧急救治，作业工人</w:t>
      </w:r>
      <w:r>
        <w:rPr>
          <w:rFonts w:hint="eastAsia" w:ascii="仿宋_GB2312" w:hAnsi="仿宋_GB2312" w:eastAsia="仿宋_GB2312" w:cs="仿宋_GB2312"/>
          <w:sz w:val="32"/>
          <w:szCs w:val="32"/>
        </w:rPr>
        <w:t>蓝长久</w:t>
      </w:r>
      <w:r>
        <w:rPr>
          <w:rFonts w:hint="eastAsia" w:ascii="仿宋_GB2312" w:hAnsi="仿宋_GB2312" w:eastAsia="仿宋_GB2312" w:cs="仿宋_GB2312"/>
          <w:color w:val="000000" w:themeColor="text1"/>
          <w:spacing w:val="2"/>
          <w:sz w:val="32"/>
          <w:szCs w:val="32"/>
          <w:shd w:val="clear" w:color="auto" w:fill="FFFFFF"/>
          <w14:textFill>
            <w14:solidFill>
              <w14:schemeClr w14:val="tx1"/>
            </w14:solidFill>
          </w14:textFill>
        </w:rPr>
        <w:t>于</w:t>
      </w:r>
      <w:r>
        <w:rPr>
          <w:rFonts w:hint="eastAsia" w:ascii="仿宋_GB2312" w:hAnsi="仿宋_GB2312" w:eastAsia="仿宋_GB2312" w:cs="仿宋_GB2312"/>
          <w:color w:val="000000" w:themeColor="text1"/>
          <w:sz w:val="32"/>
          <w:szCs w:val="32"/>
          <w14:textFill>
            <w14:solidFill>
              <w14:schemeClr w14:val="tx1"/>
            </w14:solidFill>
          </w14:textFill>
        </w:rPr>
        <w:t>18时35</w:t>
      </w:r>
      <w:r>
        <w:rPr>
          <w:rFonts w:hint="eastAsia" w:ascii="仿宋_GB2312" w:hAnsi="仿宋_GB2312" w:eastAsia="仿宋_GB2312" w:cs="仿宋_GB2312"/>
          <w:color w:val="000000" w:themeColor="text1"/>
          <w:spacing w:val="2"/>
          <w:sz w:val="32"/>
          <w:szCs w:val="32"/>
          <w:shd w:val="clear" w:color="auto" w:fill="FFFFFF"/>
          <w14:textFill>
            <w14:solidFill>
              <w14:schemeClr w14:val="tx1"/>
            </w14:solidFill>
          </w14:textFill>
        </w:rPr>
        <w:t>分经抢救无效宣布死亡。</w:t>
      </w:r>
    </w:p>
    <w:p w14:paraId="00A6B9E7">
      <w:pPr>
        <w:keepNext w:val="0"/>
        <w:keepLines w:val="0"/>
        <w:pageBreakBefore w:val="0"/>
        <w:kinsoku/>
        <w:wordWrap/>
        <w:overflowPunct/>
        <w:topLinePunct w:val="0"/>
        <w:autoSpaceDE/>
        <w:autoSpaceDN/>
        <w:bidi w:val="0"/>
        <w:adjustRightInd/>
        <w:snapToGrid/>
        <w:spacing w:line="600" w:lineRule="exact"/>
        <w:ind w:firstLine="648" w:firstLineChars="200"/>
        <w:textAlignment w:val="auto"/>
        <w:rPr>
          <w:rFonts w:eastAsia="仿宋_GB2312"/>
          <w:color w:val="000000" w:themeColor="text1"/>
          <w:spacing w:val="2"/>
          <w:sz w:val="32"/>
          <w:szCs w:val="32"/>
          <w:shd w:val="clear" w:color="auto" w:fill="FFFFFF"/>
          <w14:textFill>
            <w14:solidFill>
              <w14:schemeClr w14:val="tx1"/>
            </w14:solidFill>
          </w14:textFill>
        </w:rPr>
      </w:pPr>
      <w:r>
        <w:rPr>
          <w:rFonts w:eastAsia="仿宋_GB2312"/>
          <w:color w:val="000000" w:themeColor="text1"/>
          <w:spacing w:val="2"/>
          <w:sz w:val="32"/>
          <w:szCs w:val="32"/>
          <w:shd w:val="clear" w:color="auto" w:fill="FFFFFF"/>
          <w14:textFill>
            <w14:solidFill>
              <w14:schemeClr w14:val="tx1"/>
            </w14:solidFill>
          </w14:textFill>
        </w:rPr>
        <w:t>接报后，</w:t>
      </w:r>
      <w:r>
        <w:rPr>
          <w:rFonts w:hint="eastAsia" w:eastAsia="仿宋_GB2312"/>
          <w:color w:val="000000" w:themeColor="text1"/>
          <w:spacing w:val="2"/>
          <w:sz w:val="32"/>
          <w:szCs w:val="32"/>
          <w:shd w:val="clear" w:color="auto" w:fill="FFFFFF"/>
          <w14:textFill>
            <w14:solidFill>
              <w14:schemeClr w14:val="tx1"/>
            </w14:solidFill>
          </w14:textFill>
        </w:rPr>
        <w:t>遂宁市船山区</w:t>
      </w:r>
      <w:r>
        <w:rPr>
          <w:rFonts w:eastAsia="仿宋_GB2312"/>
          <w:color w:val="000000" w:themeColor="text1"/>
          <w:sz w:val="32"/>
          <w:szCs w:val="32"/>
          <w14:textFill>
            <w14:solidFill>
              <w14:schemeClr w14:val="tx1"/>
            </w14:solidFill>
          </w14:textFill>
        </w:rPr>
        <w:t>应急管理局、原</w:t>
      </w:r>
      <w:r>
        <w:rPr>
          <w:rFonts w:hint="eastAsia" w:eastAsia="仿宋_GB2312"/>
          <w:color w:val="000000" w:themeColor="text1"/>
          <w:sz w:val="32"/>
          <w:szCs w:val="32"/>
          <w:lang w:eastAsia="zh-CN"/>
          <w14:textFill>
            <w14:solidFill>
              <w14:schemeClr w14:val="tx1"/>
            </w14:solidFill>
          </w14:textFill>
        </w:rPr>
        <w:t>遂宁高新区建设与交通运输局</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市公安局</w:t>
      </w:r>
      <w:r>
        <w:rPr>
          <w:rFonts w:hint="eastAsia" w:eastAsia="仿宋_GB2312"/>
          <w:color w:val="000000" w:themeColor="text1"/>
          <w:sz w:val="32"/>
          <w:szCs w:val="32"/>
          <w:lang w:val="en-US" w:eastAsia="zh-CN"/>
          <w14:textFill>
            <w14:solidFill>
              <w14:schemeClr w14:val="tx1"/>
            </w14:solidFill>
          </w14:textFill>
        </w:rPr>
        <w:t>高新区分局</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西宁街道办事处</w:t>
      </w:r>
      <w:r>
        <w:rPr>
          <w:rFonts w:eastAsia="仿宋_GB2312"/>
          <w:color w:val="000000" w:themeColor="text1"/>
          <w:spacing w:val="2"/>
          <w:sz w:val="32"/>
          <w:szCs w:val="32"/>
          <w:shd w:val="clear" w:color="auto" w:fill="FFFFFF"/>
          <w14:textFill>
            <w14:solidFill>
              <w14:schemeClr w14:val="tx1"/>
            </w14:solidFill>
          </w14:textFill>
        </w:rPr>
        <w:t>相关负责人</w:t>
      </w:r>
      <w:r>
        <w:rPr>
          <w:rFonts w:hint="eastAsia" w:ascii="仿宋_GB2312" w:hAnsi="仿宋_GB2312" w:eastAsia="仿宋_GB2312" w:cs="仿宋_GB2312"/>
          <w:color w:val="000000" w:themeColor="text1"/>
          <w:spacing w:val="2"/>
          <w:sz w:val="32"/>
          <w:szCs w:val="32"/>
          <w:shd w:val="clear" w:color="auto" w:fill="FFFFFF"/>
          <w14:textFill>
            <w14:solidFill>
              <w14:schemeClr w14:val="tx1"/>
            </w14:solidFill>
          </w14:textFill>
        </w:rPr>
        <w:t>第一时间赶赴现场开展</w:t>
      </w:r>
      <w:r>
        <w:rPr>
          <w:rFonts w:hint="eastAsia" w:ascii="仿宋_GB2312" w:hAnsi="仿宋_GB2312" w:eastAsia="仿宋_GB2312" w:cs="仿宋_GB2312"/>
          <w:color w:val="000000" w:themeColor="text1"/>
          <w:spacing w:val="2"/>
          <w:sz w:val="32"/>
          <w:szCs w:val="32"/>
          <w:shd w:val="clear" w:color="auto" w:fill="FFFFFF"/>
          <w:lang w:val="en-US" w:eastAsia="zh-CN"/>
          <w14:textFill>
            <w14:solidFill>
              <w14:schemeClr w14:val="tx1"/>
            </w14:solidFill>
          </w14:textFill>
        </w:rPr>
        <w:t>应急</w:t>
      </w:r>
      <w:r>
        <w:rPr>
          <w:rFonts w:hint="eastAsia" w:ascii="仿宋_GB2312" w:hAnsi="仿宋_GB2312" w:eastAsia="仿宋_GB2312" w:cs="仿宋_GB2312"/>
          <w:color w:val="000000" w:themeColor="text1"/>
          <w:spacing w:val="2"/>
          <w:sz w:val="32"/>
          <w:szCs w:val="32"/>
          <w:shd w:val="clear" w:color="auto" w:fill="FFFFFF"/>
          <w14:textFill>
            <w14:solidFill>
              <w14:schemeClr w14:val="tx1"/>
            </w14:solidFill>
          </w14:textFill>
        </w:rPr>
        <w:t>处置</w:t>
      </w:r>
      <w:r>
        <w:rPr>
          <w:rFonts w:hint="eastAsia" w:ascii="仿宋_GB2312" w:hAnsi="仿宋_GB2312" w:eastAsia="仿宋_GB2312" w:cs="仿宋_GB2312"/>
          <w:color w:val="000000" w:themeColor="text1"/>
          <w:spacing w:val="2"/>
          <w:sz w:val="32"/>
          <w:szCs w:val="32"/>
          <w:shd w:val="clear" w:color="auto" w:fill="FFFFFF"/>
          <w:lang w:val="en-US" w:eastAsia="zh-CN"/>
          <w14:textFill>
            <w14:solidFill>
              <w14:schemeClr w14:val="tx1"/>
            </w14:solidFill>
          </w14:textFill>
        </w:rPr>
        <w:t>和事故调查</w:t>
      </w:r>
      <w:r>
        <w:rPr>
          <w:rFonts w:hint="eastAsia" w:ascii="仿宋_GB2312" w:hAnsi="仿宋_GB2312" w:eastAsia="仿宋_GB2312" w:cs="仿宋_GB2312"/>
          <w:color w:val="000000" w:themeColor="text1"/>
          <w:spacing w:val="2"/>
          <w:sz w:val="32"/>
          <w:szCs w:val="32"/>
          <w:shd w:val="clear" w:color="auto" w:fill="FFFFFF"/>
          <w14:textFill>
            <w14:solidFill>
              <w14:schemeClr w14:val="tx1"/>
            </w14:solidFill>
          </w14:textFill>
        </w:rPr>
        <w:t>工作。</w:t>
      </w:r>
      <w:r>
        <w:rPr>
          <w:rFonts w:eastAsia="仿宋_GB2312"/>
          <w:color w:val="000000" w:themeColor="text1"/>
          <w:spacing w:val="2"/>
          <w:sz w:val="32"/>
          <w:szCs w:val="32"/>
          <w:shd w:val="clear" w:color="auto" w:fill="FFFFFF"/>
          <w14:textFill>
            <w14:solidFill>
              <w14:schemeClr w14:val="tx1"/>
            </w14:solidFill>
          </w14:textFill>
        </w:rPr>
        <w:t>事故无相关负面舆情及不稳定因素。</w:t>
      </w:r>
    </w:p>
    <w:p w14:paraId="1736950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（二）事故应急处置评估</w:t>
      </w:r>
    </w:p>
    <w:p w14:paraId="23FF2926">
      <w:pPr>
        <w:keepNext w:val="0"/>
        <w:keepLines w:val="0"/>
        <w:pageBreakBefore w:val="0"/>
        <w:kinsoku/>
        <w:wordWrap/>
        <w:overflowPunct/>
        <w:topLinePunct w:val="0"/>
        <w:autoSpaceDE/>
        <w:autoSpaceDN/>
        <w:bidi w:val="0"/>
        <w:adjustRightInd/>
        <w:snapToGrid/>
        <w:spacing w:line="600" w:lineRule="exact"/>
        <w:textAlignment w:val="auto"/>
        <w:rPr>
          <w:rFonts w:eastAsia="仿宋_GB2312"/>
          <w:color w:val="000000" w:themeColor="text1"/>
          <w:spacing w:val="2"/>
          <w:sz w:val="32"/>
          <w:szCs w:val="32"/>
          <w:shd w:val="clear" w:color="auto" w:fill="FFFFFF"/>
          <w14:textFill>
            <w14:solidFill>
              <w14:schemeClr w14:val="tx1"/>
            </w14:solidFill>
          </w14:textFill>
        </w:rPr>
      </w:pPr>
      <w:r>
        <w:rPr>
          <w:color w:val="000000" w:themeColor="text1"/>
          <w14:textFill>
            <w14:solidFill>
              <w14:schemeClr w14:val="tx1"/>
            </w14:solidFill>
          </w14:textFill>
        </w:rPr>
        <w:t xml:space="preserve">  </w:t>
      </w:r>
      <w:r>
        <w:rPr>
          <w:rFonts w:eastAsia="仿宋_GB2312"/>
          <w:color w:val="000000" w:themeColor="text1"/>
          <w:spacing w:val="2"/>
          <w:sz w:val="32"/>
          <w:szCs w:val="32"/>
          <w:shd w:val="clear" w:color="auto" w:fill="FFFFFF"/>
          <w14:textFill>
            <w14:solidFill>
              <w14:schemeClr w14:val="tx1"/>
            </w14:solidFill>
          </w14:textFill>
        </w:rPr>
        <w:t xml:space="preserve">  此次事故响应及时、指挥得当，应急处置灵活规范，未造成次生事故发生，现场有害因素未对外界产生影响，事故应急处置总体有效。</w:t>
      </w:r>
    </w:p>
    <w:p w14:paraId="0EDA575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黑体"/>
          <w:bCs/>
          <w:color w:val="000000" w:themeColor="text1"/>
          <w:kern w:val="0"/>
          <w:sz w:val="32"/>
          <w:szCs w:val="32"/>
          <w:lang w:bidi="ar"/>
          <w14:textFill>
            <w14:solidFill>
              <w14:schemeClr w14:val="tx1"/>
            </w14:solidFill>
          </w14:textFill>
        </w:rPr>
      </w:pPr>
      <w:r>
        <w:rPr>
          <w:rFonts w:eastAsia="黑体"/>
          <w:bCs/>
          <w:color w:val="000000" w:themeColor="text1"/>
          <w:kern w:val="0"/>
          <w:sz w:val="32"/>
          <w:szCs w:val="32"/>
          <w:lang w:bidi="ar"/>
          <w14:textFill>
            <w14:solidFill>
              <w14:schemeClr w14:val="tx1"/>
            </w14:solidFill>
          </w14:textFill>
        </w:rPr>
        <w:t>三、事故原因分析</w:t>
      </w:r>
    </w:p>
    <w:p w14:paraId="6956174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据调查笔录、现场查勘、资料查阅、现场监控等情况综合分析。</w:t>
      </w:r>
    </w:p>
    <w:p w14:paraId="26C7355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该起事故受伤性质为冲击伤；起因物为未完全封闭的雨棚孔洞，致害物为地面；伤害方式为由高处坠落至平地；不安全行为为作业人员未</w:t>
      </w:r>
      <w:r>
        <w:rPr>
          <w:rFonts w:hint="eastAsia" w:eastAsia="仿宋_GB2312"/>
          <w:color w:val="000000" w:themeColor="text1"/>
          <w:sz w:val="32"/>
          <w:szCs w:val="32"/>
          <w14:textFill>
            <w14:solidFill>
              <w14:schemeClr w14:val="tx1"/>
            </w14:solidFill>
          </w14:textFill>
        </w:rPr>
        <w:t>规范系挂</w:t>
      </w:r>
      <w:r>
        <w:rPr>
          <w:rFonts w:eastAsia="仿宋_GB2312"/>
          <w:color w:val="000000" w:themeColor="text1"/>
          <w:sz w:val="32"/>
          <w:szCs w:val="32"/>
          <w14:textFill>
            <w14:solidFill>
              <w14:schemeClr w14:val="tx1"/>
            </w14:solidFill>
          </w14:textFill>
        </w:rPr>
        <w:t>安全带，不安全状态</w:t>
      </w:r>
      <w:r>
        <w:rPr>
          <w:rFonts w:hint="eastAsia" w:eastAsia="仿宋_GB2312"/>
          <w:color w:val="000000" w:themeColor="text1"/>
          <w:sz w:val="32"/>
          <w:szCs w:val="32"/>
          <w14:textFill>
            <w14:solidFill>
              <w14:schemeClr w14:val="tx1"/>
            </w14:solidFill>
          </w14:textFill>
        </w:rPr>
        <w:t>为</w:t>
      </w:r>
      <w:r>
        <w:rPr>
          <w:rFonts w:eastAsia="仿宋_GB2312"/>
          <w:color w:val="000000" w:themeColor="text1"/>
          <w:sz w:val="32"/>
          <w:szCs w:val="32"/>
          <w14:textFill>
            <w14:solidFill>
              <w14:schemeClr w14:val="tx1"/>
            </w14:solidFill>
          </w14:textFill>
        </w:rPr>
        <w:t>雨棚</w:t>
      </w:r>
      <w:r>
        <w:rPr>
          <w:rFonts w:hint="eastAsia" w:eastAsia="仿宋_GB2312"/>
          <w:color w:val="000000" w:themeColor="text1"/>
          <w:sz w:val="32"/>
          <w:szCs w:val="32"/>
          <w14:textFill>
            <w14:solidFill>
              <w14:schemeClr w14:val="tx1"/>
            </w14:solidFill>
          </w14:textFill>
        </w:rPr>
        <w:t>有孔洞</w:t>
      </w:r>
      <w:r>
        <w:rPr>
          <w:rFonts w:eastAsia="仿宋_GB2312"/>
          <w:color w:val="000000" w:themeColor="text1"/>
          <w:sz w:val="32"/>
          <w:szCs w:val="32"/>
          <w14:textFill>
            <w14:solidFill>
              <w14:schemeClr w14:val="tx1"/>
            </w14:solidFill>
          </w14:textFill>
        </w:rPr>
        <w:t>。</w:t>
      </w:r>
      <w:bookmarkStart w:id="2" w:name="OLE_LINK20"/>
    </w:p>
    <w:p w14:paraId="43559A5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（一）事故直接原因</w:t>
      </w:r>
    </w:p>
    <w:p w14:paraId="460F496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作业人员蓝长久未规范系挂安全带</w:t>
      </w:r>
      <w:r>
        <w:rPr>
          <w:rFonts w:hint="eastAsia" w:eastAsia="仿宋_GB2312"/>
          <w:color w:val="000000" w:themeColor="text1"/>
          <w:sz w:val="32"/>
          <w:szCs w:val="32"/>
          <w:lang w:val="en-US" w:eastAsia="zh-CN"/>
          <w14:textFill>
            <w14:solidFill>
              <w14:schemeClr w14:val="tx1"/>
            </w14:solidFill>
          </w14:textFill>
        </w:rPr>
        <w:t>进行高处作业</w:t>
      </w:r>
      <w:r>
        <w:rPr>
          <w:rFonts w:hint="eastAsia" w:eastAsia="仿宋_GB2312"/>
          <w:color w:val="000000" w:themeColor="text1"/>
          <w:sz w:val="32"/>
          <w:szCs w:val="32"/>
          <w14:textFill>
            <w14:solidFill>
              <w14:schemeClr w14:val="tx1"/>
            </w14:solidFill>
          </w14:textFill>
        </w:rPr>
        <w:t>是本次事故的直接原因。</w:t>
      </w:r>
    </w:p>
    <w:p w14:paraId="5380FF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现场勘验时，发现地下停车场入口处周边有多台登高作业车，事故当日均未作业，现场无移动直梯，推断蓝长久从入口车道雨棚东边攀爬上雨棚顶测量破损玻璃处尺寸，该处距地面约1米高，具备不使用外物上下雨棚顶的条件，雨棚顶孔洞处北侧立柱、横向铝单板檩条处有系挂安全带的点位，未发现系挂痕迹，蓝长久佩戴的</w:t>
      </w:r>
      <w:r>
        <w:rPr>
          <w:rFonts w:hint="eastAsia" w:eastAsia="仿宋_GB2312"/>
          <w:color w:val="000000" w:themeColor="text1"/>
          <w:sz w:val="32"/>
          <w:szCs w:val="32"/>
          <w:lang w:val="en-US" w:eastAsia="zh-CN"/>
          <w14:textFill>
            <w14:solidFill>
              <w14:schemeClr w14:val="tx1"/>
            </w14:solidFill>
          </w14:textFill>
        </w:rPr>
        <w:t>五点式</w:t>
      </w:r>
      <w:r>
        <w:rPr>
          <w:rFonts w:hint="eastAsia" w:eastAsia="仿宋_GB2312"/>
          <w:color w:val="000000" w:themeColor="text1"/>
          <w:sz w:val="32"/>
          <w:szCs w:val="32"/>
          <w14:textFill>
            <w14:solidFill>
              <w14:schemeClr w14:val="tx1"/>
            </w14:solidFill>
          </w14:textFill>
        </w:rPr>
        <w:t>安全带未发生断裂，故推断蓝长久佩戴的安全带未系挂，不符合《建筑施工高处作业安全技术规范》“高处作业人员应根据作业的实际情况配备相应的高处作业安全防护用品，并应按规定正确佩戴和使用相应的安全防护用品、用具”之规定。顶棚材料为玻璃，摩擦力较小，且有一定坡度，客观上容易导致在上面作业的人员滑倒。</w:t>
      </w:r>
    </w:p>
    <w:p w14:paraId="16E59C2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坠落点距地面高约为4.7米，根据《高处作业分级》，属于一级高处作业，坠落点与落地点水平距离约为1米，与一级高处作业坠落半径在3米以内相符。</w:t>
      </w:r>
    </w:p>
    <w:p w14:paraId="01A370B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（二）事故间接原因</w:t>
      </w:r>
    </w:p>
    <w:bookmarkEnd w:id="2"/>
    <w:p w14:paraId="7627BDF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遂宁济丰建材有限公司</w:t>
      </w:r>
      <w:r>
        <w:rPr>
          <w:rFonts w:eastAsia="仿宋_GB2312"/>
          <w:color w:val="000000" w:themeColor="text1"/>
          <w:sz w:val="32"/>
          <w:szCs w:val="32"/>
          <w14:textFill>
            <w14:solidFill>
              <w14:schemeClr w14:val="tx1"/>
            </w14:solidFill>
          </w14:textFill>
        </w:rPr>
        <w:t>安全生产责任制度不健全</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未有效组织开展风险辨识和分级管控，隐患排查治理不到位；</w:t>
      </w:r>
      <w:r>
        <w:rPr>
          <w:rFonts w:hint="eastAsia" w:eastAsia="仿宋_GB2312"/>
          <w:color w:val="000000" w:themeColor="text1"/>
          <w:sz w:val="32"/>
          <w:szCs w:val="32"/>
          <w14:textFill>
            <w14:solidFill>
              <w14:schemeClr w14:val="tx1"/>
            </w14:solidFill>
          </w14:textFill>
        </w:rPr>
        <w:t>安全生产费用投入不足；作业</w:t>
      </w:r>
      <w:r>
        <w:rPr>
          <w:rFonts w:eastAsia="仿宋_GB2312"/>
          <w:color w:val="000000" w:themeColor="text1"/>
          <w:sz w:val="32"/>
          <w:szCs w:val="32"/>
          <w14:textFill>
            <w14:solidFill>
              <w14:schemeClr w14:val="tx1"/>
            </w14:solidFill>
          </w14:textFill>
        </w:rPr>
        <w:t>现场</w:t>
      </w:r>
      <w:r>
        <w:rPr>
          <w:rFonts w:hint="eastAsia" w:eastAsia="仿宋_GB2312"/>
          <w:color w:val="000000" w:themeColor="text1"/>
          <w:sz w:val="32"/>
          <w:szCs w:val="32"/>
          <w14:textFill>
            <w14:solidFill>
              <w14:schemeClr w14:val="tx1"/>
            </w14:solidFill>
          </w14:textFill>
        </w:rPr>
        <w:t>安全</w:t>
      </w:r>
      <w:r>
        <w:rPr>
          <w:rFonts w:eastAsia="仿宋_GB2312"/>
          <w:color w:val="000000" w:themeColor="text1"/>
          <w:sz w:val="32"/>
          <w:szCs w:val="32"/>
          <w14:textFill>
            <w14:solidFill>
              <w14:schemeClr w14:val="tx1"/>
            </w14:solidFill>
          </w14:textFill>
        </w:rPr>
        <w:t>监护</w:t>
      </w:r>
      <w:r>
        <w:rPr>
          <w:rFonts w:hint="eastAsia" w:eastAsia="仿宋_GB2312"/>
          <w:color w:val="000000" w:themeColor="text1"/>
          <w:sz w:val="32"/>
          <w:szCs w:val="32"/>
          <w14:textFill>
            <w14:solidFill>
              <w14:schemeClr w14:val="tx1"/>
            </w14:solidFill>
          </w14:textFill>
        </w:rPr>
        <w:t>不到位</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是导致</w:t>
      </w:r>
      <w:r>
        <w:rPr>
          <w:rFonts w:eastAsia="仿宋_GB2312"/>
          <w:color w:val="000000" w:themeColor="text1"/>
          <w:sz w:val="32"/>
          <w:szCs w:val="32"/>
          <w14:textFill>
            <w14:solidFill>
              <w14:schemeClr w14:val="tx1"/>
            </w14:solidFill>
          </w14:textFill>
        </w:rPr>
        <w:t>事故发生</w:t>
      </w:r>
      <w:r>
        <w:rPr>
          <w:rFonts w:hint="eastAsia" w:eastAsia="仿宋_GB2312"/>
          <w:color w:val="000000" w:themeColor="text1"/>
          <w:sz w:val="32"/>
          <w:szCs w:val="32"/>
          <w14:textFill>
            <w14:solidFill>
              <w14:schemeClr w14:val="tx1"/>
            </w14:solidFill>
          </w14:textFill>
        </w:rPr>
        <w:t>的间接原因</w:t>
      </w:r>
      <w:r>
        <w:rPr>
          <w:rFonts w:eastAsia="仿宋_GB2312"/>
          <w:color w:val="000000" w:themeColor="text1"/>
          <w:sz w:val="32"/>
          <w:szCs w:val="32"/>
          <w14:textFill>
            <w14:solidFill>
              <w14:schemeClr w14:val="tx1"/>
            </w14:solidFill>
          </w14:textFill>
        </w:rPr>
        <w:t>。</w:t>
      </w:r>
    </w:p>
    <w:p w14:paraId="6DAFDAB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（三）其他可能因素排除</w:t>
      </w:r>
    </w:p>
    <w:p w14:paraId="0E667B05">
      <w:pPr>
        <w:pStyle w:val="15"/>
        <w:keepNext w:val="0"/>
        <w:keepLines w:val="0"/>
        <w:pageBreakBefore w:val="0"/>
        <w:kinsoku/>
        <w:wordWrap/>
        <w:overflowPunct/>
        <w:topLinePunct w:val="0"/>
        <w:autoSpaceDE/>
        <w:autoSpaceDN/>
        <w:bidi w:val="0"/>
        <w:adjustRightInd/>
        <w:snapToGrid/>
        <w:spacing w:line="600" w:lineRule="exact"/>
        <w:textAlignment w:val="auto"/>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通过事故现场勘查、询问和资料分析、综合分析等工作程序，排除人为故意、突发灾害等可能导致事故发生的其他因素。</w:t>
      </w:r>
    </w:p>
    <w:p w14:paraId="0C8A2EE2">
      <w:pPr>
        <w:pStyle w:val="15"/>
        <w:keepNext w:val="0"/>
        <w:keepLines w:val="0"/>
        <w:pageBreakBefore w:val="0"/>
        <w:numPr>
          <w:ilvl w:val="0"/>
          <w:numId w:val="1"/>
        </w:numPr>
        <w:kinsoku/>
        <w:wordWrap/>
        <w:overflowPunct/>
        <w:topLinePunct w:val="0"/>
        <w:autoSpaceDE/>
        <w:autoSpaceDN/>
        <w:bidi w:val="0"/>
        <w:adjustRightInd/>
        <w:snapToGrid/>
        <w:spacing w:line="600" w:lineRule="exact"/>
        <w:textAlignment w:val="auto"/>
        <w:rPr>
          <w:rFonts w:eastAsia="黑体"/>
          <w:bCs/>
          <w:color w:val="000000" w:themeColor="text1"/>
          <w:kern w:val="0"/>
          <w:szCs w:val="32"/>
          <w:lang w:bidi="ar"/>
          <w14:textFill>
            <w14:solidFill>
              <w14:schemeClr w14:val="tx1"/>
            </w14:solidFill>
          </w14:textFill>
        </w:rPr>
      </w:pPr>
      <w:r>
        <w:rPr>
          <w:rFonts w:eastAsia="黑体"/>
          <w:bCs/>
          <w:color w:val="000000" w:themeColor="text1"/>
          <w:kern w:val="0"/>
          <w:szCs w:val="32"/>
          <w:lang w:bidi="ar"/>
          <w14:textFill>
            <w14:solidFill>
              <w14:schemeClr w14:val="tx1"/>
            </w14:solidFill>
          </w14:textFill>
        </w:rPr>
        <w:t>有关单位</w:t>
      </w:r>
      <w:r>
        <w:rPr>
          <w:rFonts w:hint="eastAsia" w:eastAsia="黑体"/>
          <w:bCs/>
          <w:color w:val="000000" w:themeColor="text1"/>
          <w:kern w:val="0"/>
          <w:szCs w:val="32"/>
          <w:lang w:val="en-US" w:eastAsia="zh-CN" w:bidi="ar"/>
          <w14:textFill>
            <w14:solidFill>
              <w14:schemeClr w14:val="tx1"/>
            </w14:solidFill>
          </w14:textFill>
        </w:rPr>
        <w:t>存在的主要问题</w:t>
      </w:r>
      <w:r>
        <w:rPr>
          <w:rFonts w:eastAsia="黑体"/>
          <w:bCs/>
          <w:color w:val="000000" w:themeColor="text1"/>
          <w:kern w:val="0"/>
          <w:szCs w:val="32"/>
          <w:lang w:bidi="ar"/>
          <w14:textFill>
            <w14:solidFill>
              <w14:schemeClr w14:val="tx1"/>
            </w14:solidFill>
          </w14:textFill>
        </w:rPr>
        <w:t>情况</w:t>
      </w:r>
    </w:p>
    <w:p w14:paraId="2C35533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color w:val="000000" w:themeColor="text1"/>
          <w14:textFill>
            <w14:solidFill>
              <w14:schemeClr w14:val="tx1"/>
            </w14:solidFill>
          </w14:textFill>
        </w:rPr>
      </w:pPr>
      <w:r>
        <w:rPr>
          <w:rFonts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14:textFill>
            <w14:solidFill>
              <w14:schemeClr w14:val="tx1"/>
            </w14:solidFill>
          </w14:textFill>
        </w:rPr>
        <w:t>一</w:t>
      </w:r>
      <w:r>
        <w:rPr>
          <w:rFonts w:eastAsia="楷体_GB2312"/>
          <w:color w:val="000000" w:themeColor="text1"/>
          <w:sz w:val="32"/>
          <w:szCs w:val="32"/>
          <w14:textFill>
            <w14:solidFill>
              <w14:schemeClr w14:val="tx1"/>
            </w14:solidFill>
          </w14:textFill>
        </w:rPr>
        <w:t>）西宁街道办事处。</w:t>
      </w:r>
      <w:r>
        <w:rPr>
          <w:rFonts w:eastAsia="仿宋_GB2312"/>
          <w:color w:val="000000" w:themeColor="text1"/>
          <w:sz w:val="32"/>
          <w:szCs w:val="32"/>
          <w14:textFill>
            <w14:solidFill>
              <w14:schemeClr w14:val="tx1"/>
            </w14:solidFill>
          </w14:textFill>
        </w:rPr>
        <w:t>落实属地安全管理责任</w:t>
      </w:r>
      <w:r>
        <w:rPr>
          <w:rFonts w:hint="eastAsia" w:eastAsia="仿宋_GB2312"/>
          <w:color w:val="000000" w:themeColor="text1"/>
          <w:sz w:val="32"/>
          <w:szCs w:val="32"/>
          <w14:textFill>
            <w14:solidFill>
              <w14:schemeClr w14:val="tx1"/>
            </w14:solidFill>
          </w14:textFill>
        </w:rPr>
        <w:t>有欠缺</w:t>
      </w:r>
      <w:r>
        <w:rPr>
          <w:rFonts w:eastAsia="仿宋_GB2312"/>
          <w:color w:val="000000" w:themeColor="text1"/>
          <w:sz w:val="32"/>
          <w:szCs w:val="32"/>
          <w14:textFill>
            <w14:solidFill>
              <w14:schemeClr w14:val="tx1"/>
            </w14:solidFill>
          </w14:textFill>
        </w:rPr>
        <w:t>。对辖区建设工地开展了巡查，但未填写现场检查记录</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未发现具体问题隐患。</w:t>
      </w:r>
    </w:p>
    <w:p w14:paraId="14C5566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color w:val="000000" w:themeColor="text1"/>
          <w14:textFill>
            <w14:solidFill>
              <w14:schemeClr w14:val="tx1"/>
            </w14:solidFill>
          </w14:textFill>
        </w:rPr>
      </w:pPr>
      <w:r>
        <w:rPr>
          <w:rFonts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14:textFill>
            <w14:solidFill>
              <w14:schemeClr w14:val="tx1"/>
            </w14:solidFill>
          </w14:textFill>
        </w:rPr>
        <w:t>二</w:t>
      </w:r>
      <w:r>
        <w:rPr>
          <w:rFonts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14:textFill>
            <w14:solidFill>
              <w14:schemeClr w14:val="tx1"/>
            </w14:solidFill>
          </w14:textFill>
        </w:rPr>
        <w:t>原</w:t>
      </w:r>
      <w:r>
        <w:rPr>
          <w:rFonts w:hint="eastAsia" w:eastAsia="楷体_GB2312"/>
          <w:color w:val="000000" w:themeColor="text1"/>
          <w:sz w:val="32"/>
          <w:szCs w:val="32"/>
          <w:lang w:eastAsia="zh-CN"/>
          <w14:textFill>
            <w14:solidFill>
              <w14:schemeClr w14:val="tx1"/>
            </w14:solidFill>
          </w14:textFill>
        </w:rPr>
        <w:t>遂宁高新区建设与交通运输局</w:t>
      </w:r>
      <w:r>
        <w:rPr>
          <w:rFonts w:eastAsia="楷体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落实</w:t>
      </w:r>
      <w:r>
        <w:rPr>
          <w:rFonts w:hint="eastAsia" w:eastAsia="仿宋_GB2312"/>
          <w:color w:val="000000" w:themeColor="text1"/>
          <w:sz w:val="32"/>
          <w:szCs w:val="32"/>
          <w14:textFill>
            <w14:solidFill>
              <w14:schemeClr w14:val="tx1"/>
            </w14:solidFill>
          </w14:textFill>
        </w:rPr>
        <w:t>行业</w:t>
      </w:r>
      <w:r>
        <w:rPr>
          <w:rFonts w:eastAsia="仿宋_GB2312"/>
          <w:color w:val="000000" w:themeColor="text1"/>
          <w:sz w:val="32"/>
          <w:szCs w:val="32"/>
          <w14:textFill>
            <w14:solidFill>
              <w14:schemeClr w14:val="tx1"/>
            </w14:solidFill>
          </w14:textFill>
        </w:rPr>
        <w:t>安全</w:t>
      </w:r>
      <w:r>
        <w:rPr>
          <w:rFonts w:hint="eastAsia" w:eastAsia="仿宋_GB2312"/>
          <w:color w:val="000000" w:themeColor="text1"/>
          <w:sz w:val="32"/>
          <w:szCs w:val="32"/>
          <w14:textFill>
            <w14:solidFill>
              <w14:schemeClr w14:val="tx1"/>
            </w14:solidFill>
          </w14:textFill>
        </w:rPr>
        <w:t>监管</w:t>
      </w:r>
      <w:r>
        <w:rPr>
          <w:rFonts w:eastAsia="仿宋_GB2312"/>
          <w:color w:val="000000" w:themeColor="text1"/>
          <w:sz w:val="32"/>
          <w:szCs w:val="32"/>
          <w14:textFill>
            <w14:solidFill>
              <w14:schemeClr w14:val="tx1"/>
            </w14:solidFill>
          </w14:textFill>
        </w:rPr>
        <w:t>责任</w:t>
      </w:r>
      <w:r>
        <w:rPr>
          <w:rFonts w:hint="eastAsia" w:eastAsia="仿宋_GB2312"/>
          <w:color w:val="000000" w:themeColor="text1"/>
          <w:sz w:val="32"/>
          <w:szCs w:val="32"/>
          <w14:textFill>
            <w14:solidFill>
              <w14:schemeClr w14:val="tx1"/>
            </w14:solidFill>
          </w14:textFill>
        </w:rPr>
        <w:t>有差距</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多次检查发现</w:t>
      </w:r>
      <w:r>
        <w:rPr>
          <w:rFonts w:eastAsia="仿宋_GB2312"/>
          <w:color w:val="000000" w:themeColor="text1"/>
          <w:sz w:val="32"/>
          <w:szCs w:val="32"/>
          <w14:textFill>
            <w14:solidFill>
              <w14:schemeClr w14:val="tx1"/>
            </w14:solidFill>
          </w14:textFill>
        </w:rPr>
        <w:t>遂宁市工人文化宫</w:t>
      </w:r>
      <w:r>
        <w:rPr>
          <w:rFonts w:hint="eastAsia" w:eastAsia="仿宋_GB2312"/>
          <w:color w:val="000000" w:themeColor="text1"/>
          <w:sz w:val="32"/>
          <w:szCs w:val="32"/>
          <w14:textFill>
            <w14:solidFill>
              <w14:schemeClr w14:val="tx1"/>
            </w14:solidFill>
          </w14:textFill>
        </w:rPr>
        <w:t>项目</w:t>
      </w:r>
      <w:r>
        <w:rPr>
          <w:rFonts w:eastAsia="仿宋_GB2312"/>
          <w:color w:val="000000" w:themeColor="text1"/>
          <w:sz w:val="32"/>
          <w:szCs w:val="32"/>
          <w14:textFill>
            <w14:solidFill>
              <w14:schemeClr w14:val="tx1"/>
            </w14:solidFill>
          </w14:textFill>
        </w:rPr>
        <w:t>工地</w:t>
      </w:r>
      <w:r>
        <w:rPr>
          <w:rFonts w:hint="eastAsia" w:eastAsia="仿宋_GB2312"/>
          <w:color w:val="000000" w:themeColor="text1"/>
          <w:sz w:val="32"/>
          <w:szCs w:val="32"/>
          <w14:textFill>
            <w14:solidFill>
              <w14:schemeClr w14:val="tx1"/>
            </w14:solidFill>
          </w14:textFill>
        </w:rPr>
        <w:t>上未规范佩戴</w:t>
      </w:r>
      <w:r>
        <w:rPr>
          <w:rFonts w:eastAsia="仿宋_GB2312"/>
          <w:color w:val="000000" w:themeColor="text1"/>
          <w:sz w:val="32"/>
          <w:szCs w:val="32"/>
          <w14:textFill>
            <w14:solidFill>
              <w14:schemeClr w14:val="tx1"/>
            </w14:solidFill>
          </w14:textFill>
        </w:rPr>
        <w:t>安全帽、安全带等问题</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督促整改</w:t>
      </w:r>
      <w:r>
        <w:rPr>
          <w:rFonts w:hint="eastAsia" w:eastAsia="仿宋_GB2312"/>
          <w:color w:val="000000" w:themeColor="text1"/>
          <w:sz w:val="32"/>
          <w:szCs w:val="32"/>
          <w:lang w:val="en-US" w:eastAsia="zh-CN"/>
          <w14:textFill>
            <w14:solidFill>
              <w14:schemeClr w14:val="tx1"/>
            </w14:solidFill>
          </w14:textFill>
        </w:rPr>
        <w:t>不力</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指导企业举一反三整改提升不深不细，监管服务质效不高</w:t>
      </w:r>
      <w:r>
        <w:rPr>
          <w:rFonts w:eastAsia="仿宋_GB2312"/>
          <w:color w:val="000000" w:themeColor="text1"/>
          <w:sz w:val="32"/>
          <w:szCs w:val="32"/>
          <w14:textFill>
            <w14:solidFill>
              <w14:schemeClr w14:val="tx1"/>
            </w14:solidFill>
          </w14:textFill>
        </w:rPr>
        <w:t>。</w:t>
      </w:r>
    </w:p>
    <w:p w14:paraId="71902121">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eastAsia="黑体"/>
          <w:bCs/>
          <w:color w:val="000000" w:themeColor="text1"/>
          <w:kern w:val="0"/>
          <w:sz w:val="32"/>
          <w:szCs w:val="32"/>
          <w:lang w:bidi="ar"/>
          <w14:textFill>
            <w14:solidFill>
              <w14:schemeClr w14:val="tx1"/>
            </w14:solidFill>
          </w14:textFill>
        </w:rPr>
      </w:pPr>
      <w:r>
        <w:rPr>
          <w:rFonts w:eastAsia="黑体"/>
          <w:bCs/>
          <w:color w:val="000000" w:themeColor="text1"/>
          <w:kern w:val="0"/>
          <w:sz w:val="32"/>
          <w:szCs w:val="32"/>
          <w:lang w:bidi="ar"/>
          <w14:textFill>
            <w14:solidFill>
              <w14:schemeClr w14:val="tx1"/>
            </w14:solidFill>
          </w14:textFill>
        </w:rPr>
        <w:t>对有关责任人员和责任单位的处理建议</w:t>
      </w:r>
    </w:p>
    <w:p w14:paraId="4153D0E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（一）因在事故中死亡免于或不予追究责任人员</w:t>
      </w:r>
    </w:p>
    <w:p w14:paraId="4782B0CC">
      <w:pPr>
        <w:pStyle w:val="16"/>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蓝长久，</w:t>
      </w:r>
      <w:bookmarkStart w:id="3" w:name="_Hlk208308168"/>
      <w:r>
        <w:rPr>
          <w:rFonts w:hint="eastAsia" w:ascii="仿宋_GB2312" w:hAnsi="仿宋_GB2312" w:eastAsia="仿宋_GB2312" w:cs="仿宋_GB2312"/>
          <w:bCs/>
          <w:sz w:val="32"/>
          <w:szCs w:val="32"/>
        </w:rPr>
        <w:t>遂宁济丰建材有限公司作业人员</w:t>
      </w:r>
      <w:bookmarkEnd w:id="3"/>
      <w:r>
        <w:rPr>
          <w:rFonts w:hint="eastAsia" w:ascii="仿宋_GB2312" w:hAnsi="仿宋_GB2312" w:eastAsia="仿宋_GB2312" w:cs="仿宋_GB2312"/>
          <w:sz w:val="32"/>
          <w:szCs w:val="32"/>
        </w:rPr>
        <w:t>。在高空作业</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，未规范系挂安全带，</w:t>
      </w:r>
      <w:bookmarkStart w:id="4" w:name="_Hlk208323917"/>
      <w:r>
        <w:rPr>
          <w:rFonts w:hint="eastAsia" w:ascii="仿宋_GB2312" w:hAnsi="仿宋_GB2312" w:eastAsia="仿宋_GB2312" w:cs="仿宋_GB2312"/>
          <w:sz w:val="32"/>
          <w:szCs w:val="32"/>
        </w:rPr>
        <w:t>违反《中华人民共和国安全生产法》</w:t>
      </w:r>
      <w:bookmarkEnd w:id="4"/>
      <w:r>
        <w:rPr>
          <w:rFonts w:hint="eastAsia" w:ascii="仿宋_GB2312" w:hAnsi="仿宋_GB2312" w:eastAsia="仿宋_GB2312" w:cs="仿宋_GB2312"/>
          <w:sz w:val="32"/>
          <w:szCs w:val="32"/>
        </w:rPr>
        <w:t>等相关规定，导致事故发生，</w:t>
      </w:r>
      <w:bookmarkStart w:id="5" w:name="_Hlk208309438"/>
      <w:bookmarkStart w:id="6" w:name="_Hlk208308125"/>
      <w:r>
        <w:rPr>
          <w:rFonts w:hint="eastAsia" w:ascii="仿宋_GB2312" w:hAnsi="仿宋_GB2312" w:eastAsia="仿宋_GB2312" w:cs="仿宋_GB2312"/>
          <w:sz w:val="32"/>
          <w:szCs w:val="32"/>
        </w:rPr>
        <w:t>对本次事故发生负有直接责任</w:t>
      </w:r>
      <w:bookmarkEnd w:id="5"/>
      <w:r>
        <w:rPr>
          <w:rFonts w:hint="eastAsia" w:ascii="仿宋_GB2312" w:hAnsi="仿宋_GB2312" w:eastAsia="仿宋_GB2312" w:cs="仿宋_GB2312"/>
          <w:sz w:val="32"/>
          <w:szCs w:val="32"/>
        </w:rPr>
        <w:t>，</w:t>
      </w:r>
      <w:bookmarkEnd w:id="6"/>
      <w:r>
        <w:rPr>
          <w:rFonts w:hint="eastAsia" w:ascii="仿宋_GB2312" w:hAnsi="仿宋_GB2312" w:eastAsia="仿宋_GB2312" w:cs="仿宋_GB2312"/>
          <w:sz w:val="32"/>
          <w:szCs w:val="32"/>
        </w:rPr>
        <w:t xml:space="preserve">鉴于蓝长久在本次事故中死亡，建议免予责任追究。 </w:t>
      </w:r>
    </w:p>
    <w:p w14:paraId="7BC54B6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（二）对有关公职人员、当地政府及部门的处理情况</w:t>
      </w:r>
    </w:p>
    <w:p w14:paraId="00A62B4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西宁街道办事处</w:t>
      </w:r>
      <w:r>
        <w:rPr>
          <w:rFonts w:eastAsia="仿宋_GB2312"/>
          <w:color w:val="000000" w:themeColor="text1"/>
          <w:sz w:val="32"/>
          <w:szCs w:val="32"/>
          <w14:textFill>
            <w14:solidFill>
              <w14:schemeClr w14:val="tx1"/>
            </w14:solidFill>
          </w14:textFill>
        </w:rPr>
        <w:t>落实属地安全管理责任</w:t>
      </w:r>
      <w:r>
        <w:rPr>
          <w:rFonts w:hint="eastAsia" w:eastAsia="仿宋_GB2312"/>
          <w:color w:val="000000" w:themeColor="text1"/>
          <w:sz w:val="32"/>
          <w:szCs w:val="32"/>
          <w14:textFill>
            <w14:solidFill>
              <w14:schemeClr w14:val="tx1"/>
            </w14:solidFill>
          </w14:textFill>
        </w:rPr>
        <w:t>有欠缺</w:t>
      </w:r>
      <w:r>
        <w:rPr>
          <w:rFonts w:hint="eastAsia"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sz w:val="32"/>
          <w:szCs w:val="32"/>
        </w:rPr>
        <w:t>建议西宁街道办事处向区委、区政府作出书面检讨。</w:t>
      </w:r>
    </w:p>
    <w:p w14:paraId="43178A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原</w:t>
      </w:r>
      <w:r>
        <w:rPr>
          <w:rFonts w:hint="eastAsia" w:ascii="仿宋_GB2312" w:hAnsi="仿宋_GB2312" w:eastAsia="仿宋_GB2312" w:cs="仿宋_GB2312"/>
          <w:bCs/>
          <w:sz w:val="32"/>
          <w:szCs w:val="32"/>
          <w:lang w:eastAsia="zh-CN"/>
        </w:rPr>
        <w:t>遂宁高新区建设与交通运输局</w:t>
      </w:r>
      <w:r>
        <w:rPr>
          <w:rFonts w:hint="eastAsia" w:ascii="仿宋_GB2312" w:hAnsi="仿宋_GB2312" w:eastAsia="仿宋_GB2312" w:cs="仿宋_GB2312"/>
          <w:bCs/>
          <w:sz w:val="32"/>
          <w:szCs w:val="32"/>
        </w:rPr>
        <w:t>落实行业安全监管责任有差距</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建议</w:t>
      </w:r>
      <w:r>
        <w:rPr>
          <w:rFonts w:hint="eastAsia" w:ascii="仿宋_GB2312" w:hAnsi="仿宋_GB2312" w:eastAsia="仿宋_GB2312" w:cs="仿宋_GB2312"/>
          <w:bCs/>
          <w:sz w:val="32"/>
          <w:szCs w:val="32"/>
          <w:lang w:val="en-US" w:eastAsia="zh-CN"/>
        </w:rPr>
        <w:t>由</w:t>
      </w:r>
      <w:r>
        <w:rPr>
          <w:rFonts w:hint="eastAsia" w:ascii="仿宋_GB2312" w:hAnsi="仿宋_GB2312" w:eastAsia="仿宋_GB2312" w:cs="仿宋_GB2312"/>
          <w:bCs/>
          <w:sz w:val="32"/>
          <w:szCs w:val="32"/>
        </w:rPr>
        <w:t>遂宁高新区纪检监察室对原</w:t>
      </w:r>
      <w:r>
        <w:rPr>
          <w:rFonts w:hint="eastAsia" w:ascii="仿宋_GB2312" w:hAnsi="仿宋_GB2312" w:eastAsia="仿宋_GB2312" w:cs="仿宋_GB2312"/>
          <w:bCs/>
          <w:sz w:val="32"/>
          <w:szCs w:val="32"/>
          <w:lang w:val="en-US" w:eastAsia="zh-CN"/>
        </w:rPr>
        <w:t>遂宁高新区建设与交通运输局相关</w:t>
      </w:r>
      <w:r>
        <w:rPr>
          <w:rFonts w:hint="eastAsia" w:ascii="仿宋_GB2312" w:hAnsi="仿宋_GB2312" w:eastAsia="仿宋_GB2312" w:cs="仿宋_GB2312"/>
          <w:bCs/>
          <w:sz w:val="32"/>
          <w:szCs w:val="32"/>
        </w:rPr>
        <w:t>责任人员进行处理。</w:t>
      </w:r>
    </w:p>
    <w:p w14:paraId="5F2FBBE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楷体_GB2312"/>
          <w:b/>
          <w:bCs/>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（三）对事故有关责任人员和责任单位的行政处罚建议</w:t>
      </w:r>
    </w:p>
    <w:p w14:paraId="6F6FC2E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lang w:val="en-US" w:eastAsia="zh-CN"/>
          <w14:textFill>
            <w14:solidFill>
              <w14:schemeClr w14:val="tx1"/>
            </w14:solidFill>
          </w14:textFill>
        </w:rPr>
        <w:t>1</w:t>
      </w:r>
      <w:r>
        <w:rPr>
          <w:rFonts w:hint="eastAsia" w:eastAsia="楷体_GB2312"/>
          <w:color w:val="000000" w:themeColor="text1"/>
          <w:sz w:val="32"/>
          <w:szCs w:val="32"/>
          <w14:textFill>
            <w14:solidFill>
              <w14:schemeClr w14:val="tx1"/>
            </w14:solidFill>
          </w14:textFill>
        </w:rPr>
        <w:t>.事故相关责任单位行政处罚建议</w:t>
      </w:r>
    </w:p>
    <w:p w14:paraId="3DF9B39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bCs/>
          <w:sz w:val="32"/>
          <w:szCs w:val="32"/>
        </w:rPr>
        <w:t>遂宁济丰建材有限公司</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未建立健全安全生产责任规章制度，安全生产投入保障不足，</w:t>
      </w:r>
      <w:r>
        <w:rPr>
          <w:rFonts w:hint="eastAsia" w:ascii="仿宋_GB2312" w:hAnsi="仿宋_GB2312" w:eastAsia="仿宋_GB2312" w:cs="仿宋_GB2312"/>
          <w:bCs/>
          <w:sz w:val="32"/>
          <w:szCs w:val="32"/>
          <w:lang w:val="en-US" w:eastAsia="zh-CN"/>
        </w:rPr>
        <w:t>施工作业</w:t>
      </w:r>
      <w:r>
        <w:rPr>
          <w:rFonts w:hint="eastAsia" w:ascii="仿宋_GB2312" w:hAnsi="仿宋_GB2312" w:eastAsia="仿宋_GB2312" w:cs="仿宋_GB2312"/>
          <w:bCs/>
          <w:sz w:val="32"/>
          <w:szCs w:val="32"/>
        </w:rPr>
        <w:t>现场安全监护缺失，</w:t>
      </w:r>
      <w:r>
        <w:rPr>
          <w:rFonts w:hint="eastAsia" w:ascii="仿宋_GB2312" w:hAnsi="仿宋_GB2312" w:eastAsia="仿宋_GB2312" w:cs="仿宋_GB2312"/>
          <w:color w:val="000000" w:themeColor="text1"/>
          <w:sz w:val="32"/>
          <w:szCs w:val="32"/>
          <w14:textFill>
            <w14:solidFill>
              <w14:schemeClr w14:val="tx1"/>
            </w14:solidFill>
          </w14:textFill>
        </w:rPr>
        <w:t>落实企业安全生产主体责任不到位，对事故负有管理责任</w:t>
      </w:r>
      <w:r>
        <w:rPr>
          <w:rFonts w:hint="eastAsia" w:ascii="仿宋_GB2312" w:hAnsi="仿宋_GB2312" w:eastAsia="仿宋_GB2312" w:cs="仿宋_GB2312"/>
          <w:color w:val="000000" w:themeColor="text1"/>
          <w:sz w:val="32"/>
          <w:szCs w:val="32"/>
          <w:lang w:bidi="ar"/>
          <w14:textFill>
            <w14:solidFill>
              <w14:schemeClr w14:val="tx1"/>
            </w14:solidFill>
          </w14:textFill>
        </w:rPr>
        <w:t>。</w:t>
      </w:r>
      <w:r>
        <w:rPr>
          <w:rFonts w:hint="eastAsia" w:ascii="仿宋_GB2312" w:hAnsi="仿宋_GB2312" w:eastAsia="仿宋_GB2312" w:cs="仿宋_GB2312"/>
          <w:kern w:val="0"/>
          <w:sz w:val="32"/>
          <w:szCs w:val="32"/>
          <w:shd w:val="clear" w:color="auto" w:fill="FFFFFF"/>
          <w:lang w:bidi="ar"/>
        </w:rPr>
        <w:t>建议</w:t>
      </w:r>
      <w:r>
        <w:rPr>
          <w:rFonts w:hint="eastAsia" w:ascii="仿宋_GB2312" w:hAnsi="仿宋_GB2312" w:eastAsia="仿宋_GB2312" w:cs="仿宋_GB2312"/>
          <w:sz w:val="32"/>
          <w:szCs w:val="32"/>
        </w:rPr>
        <w:t>由遂宁市</w:t>
      </w:r>
      <w:r>
        <w:rPr>
          <w:rFonts w:hint="eastAsia" w:ascii="仿宋_GB2312" w:hAnsi="仿宋_GB2312" w:eastAsia="仿宋_GB2312" w:cs="仿宋_GB2312"/>
          <w:bCs/>
          <w:sz w:val="32"/>
          <w:szCs w:val="32"/>
        </w:rPr>
        <w:t>船山区应急</w:t>
      </w:r>
      <w:r>
        <w:rPr>
          <w:rFonts w:hint="eastAsia" w:ascii="仿宋_GB2312" w:hAnsi="仿宋_GB2312" w:eastAsia="仿宋_GB2312" w:cs="仿宋_GB2312"/>
          <w:bCs/>
          <w:sz w:val="32"/>
          <w:szCs w:val="32"/>
          <w:lang w:val="en-US" w:eastAsia="zh-CN"/>
        </w:rPr>
        <w:t>管理</w:t>
      </w:r>
      <w:r>
        <w:rPr>
          <w:rFonts w:hint="eastAsia" w:ascii="仿宋_GB2312" w:hAnsi="仿宋_GB2312" w:eastAsia="仿宋_GB2312" w:cs="仿宋_GB2312"/>
          <w:bCs/>
          <w:sz w:val="32"/>
          <w:szCs w:val="32"/>
        </w:rPr>
        <w:t>局按照《中华人民共和国安全生产法》《生产安全事故罚款处罚规定》等相关</w:t>
      </w:r>
      <w:r>
        <w:rPr>
          <w:rFonts w:hint="eastAsia" w:ascii="仿宋_GB2312" w:hAnsi="仿宋_GB2312" w:eastAsia="仿宋_GB2312" w:cs="仿宋_GB2312"/>
          <w:sz w:val="32"/>
          <w:szCs w:val="32"/>
        </w:rPr>
        <w:t>法律法规</w:t>
      </w:r>
      <w:r>
        <w:rPr>
          <w:rFonts w:hint="eastAsia" w:ascii="仿宋_GB2312" w:hAnsi="仿宋_GB2312" w:eastAsia="仿宋_GB2312" w:cs="仿宋_GB2312"/>
          <w:bCs/>
          <w:sz w:val="32"/>
          <w:szCs w:val="32"/>
        </w:rPr>
        <w:t>对遂宁济丰建材有限公司进行行政处罚</w:t>
      </w:r>
      <w:r>
        <w:rPr>
          <w:rFonts w:hint="eastAsia" w:ascii="仿宋_GB2312" w:hAnsi="仿宋_GB2312" w:eastAsia="仿宋_GB2312" w:cs="仿宋_GB2312"/>
          <w:color w:val="000000" w:themeColor="text1"/>
          <w:sz w:val="32"/>
          <w:szCs w:val="32"/>
          <w:lang w:bidi="ar"/>
          <w14:textFill>
            <w14:solidFill>
              <w14:schemeClr w14:val="tx1"/>
            </w14:solidFill>
          </w14:textFill>
        </w:rPr>
        <w:t>。</w:t>
      </w:r>
    </w:p>
    <w:p w14:paraId="4548826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lang w:val="en-US" w:eastAsia="zh-CN"/>
          <w14:textFill>
            <w14:solidFill>
              <w14:schemeClr w14:val="tx1"/>
            </w14:solidFill>
          </w14:textFill>
        </w:rPr>
        <w:t>2</w:t>
      </w:r>
      <w:r>
        <w:rPr>
          <w:rFonts w:hint="eastAsia" w:eastAsia="楷体_GB2312"/>
          <w:color w:val="000000" w:themeColor="text1"/>
          <w:sz w:val="32"/>
          <w:szCs w:val="32"/>
          <w14:textFill>
            <w14:solidFill>
              <w14:schemeClr w14:val="tx1"/>
            </w14:solidFill>
          </w14:textFill>
        </w:rPr>
        <w:t>.事故有关人员</w:t>
      </w:r>
      <w:r>
        <w:rPr>
          <w:rFonts w:hint="eastAsia" w:eastAsia="楷体_GB2312"/>
          <w:color w:val="000000" w:themeColor="text1"/>
          <w:sz w:val="32"/>
          <w:szCs w:val="32"/>
          <w:lang w:val="en-US" w:eastAsia="zh-CN"/>
          <w14:textFill>
            <w14:solidFill>
              <w14:schemeClr w14:val="tx1"/>
            </w14:solidFill>
          </w14:textFill>
        </w:rPr>
        <w:t>处理</w:t>
      </w:r>
      <w:r>
        <w:rPr>
          <w:rFonts w:hint="eastAsia" w:eastAsia="楷体_GB2312"/>
          <w:color w:val="000000" w:themeColor="text1"/>
          <w:sz w:val="32"/>
          <w:szCs w:val="32"/>
          <w14:textFill>
            <w14:solidFill>
              <w14:schemeClr w14:val="tx1"/>
            </w14:solidFill>
          </w14:textFill>
        </w:rPr>
        <w:t>建议</w:t>
      </w:r>
    </w:p>
    <w:p w14:paraId="09BFA26E">
      <w:pPr>
        <w:pStyle w:val="10"/>
        <w:keepNext w:val="0"/>
        <w:keepLines w:val="0"/>
        <w:pageBreakBefore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林旭，遂宁济丰建材有限公司主要负责人，</w:t>
      </w:r>
      <w:r>
        <w:rPr>
          <w:rFonts w:hint="eastAsia" w:ascii="仿宋_GB2312" w:hAnsi="仿宋_GB2312" w:eastAsia="仿宋_GB2312" w:cs="仿宋_GB2312"/>
          <w:color w:val="000000" w:themeColor="text1"/>
          <w:sz w:val="32"/>
          <w:szCs w:val="32"/>
          <w14:textFill>
            <w14:solidFill>
              <w14:schemeClr w14:val="tx1"/>
            </w14:solidFill>
          </w14:textFill>
        </w:rPr>
        <w:t>未组织制定并实施本单位安全生产规章制度和操作规程，未按规定对工人进行安全生产教育和培训，未切实履行生产经营单位主要负责人的安全生产职责，对事故发生负有监督管理责任。</w:t>
      </w:r>
      <w:r>
        <w:rPr>
          <w:rFonts w:hint="eastAsia" w:ascii="仿宋_GB2312" w:hAnsi="仿宋_GB2312" w:eastAsia="仿宋_GB2312" w:cs="仿宋_GB2312"/>
          <w:sz w:val="32"/>
          <w:szCs w:val="32"/>
        </w:rPr>
        <w:t>建议由遂宁市船山区应急管理局对林旭进行</w:t>
      </w:r>
      <w:r>
        <w:rPr>
          <w:rFonts w:hint="eastAsia" w:ascii="仿宋_GB2312" w:hAnsi="仿宋_GB2312" w:eastAsia="仿宋_GB2312" w:cs="仿宋_GB2312"/>
          <w:sz w:val="32"/>
          <w:szCs w:val="32"/>
          <w:lang w:val="en-US" w:eastAsia="zh-CN"/>
        </w:rPr>
        <w:t>约谈</w:t>
      </w:r>
      <w:r>
        <w:rPr>
          <w:rFonts w:hint="eastAsia" w:ascii="仿宋_GB2312" w:hAnsi="仿宋_GB2312" w:eastAsia="仿宋_GB2312" w:cs="仿宋_GB2312"/>
          <w:color w:val="000000" w:themeColor="text1"/>
          <w:sz w:val="32"/>
          <w:szCs w:val="32"/>
          <w14:textFill>
            <w14:solidFill>
              <w14:schemeClr w14:val="tx1"/>
            </w14:solidFill>
          </w14:textFill>
        </w:rPr>
        <w:t>。</w:t>
      </w:r>
    </w:p>
    <w:p w14:paraId="48DEB03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lang w:eastAsia="zh-CN"/>
          <w14:textFill>
            <w14:solidFill>
              <w14:schemeClr w14:val="tx1"/>
            </w14:solidFill>
          </w14:textFill>
        </w:rPr>
        <w:t>（</w:t>
      </w:r>
      <w:r>
        <w:rPr>
          <w:rFonts w:hint="eastAsia" w:eastAsia="楷体_GB2312"/>
          <w:color w:val="000000" w:themeColor="text1"/>
          <w:sz w:val="32"/>
          <w:szCs w:val="32"/>
          <w:lang w:val="en-US" w:eastAsia="zh-CN"/>
          <w14:textFill>
            <w14:solidFill>
              <w14:schemeClr w14:val="tx1"/>
            </w14:solidFill>
          </w14:textFill>
        </w:rPr>
        <w:t>四</w:t>
      </w:r>
      <w:r>
        <w:rPr>
          <w:rFonts w:hint="eastAsia" w:eastAsia="楷体_GB2312"/>
          <w:color w:val="000000" w:themeColor="text1"/>
          <w:sz w:val="32"/>
          <w:szCs w:val="32"/>
          <w:lang w:eastAsia="zh-CN"/>
          <w14:textFill>
            <w14:solidFill>
              <w14:schemeClr w14:val="tx1"/>
            </w14:solidFill>
          </w14:textFill>
        </w:rPr>
        <w:t>）</w:t>
      </w:r>
      <w:r>
        <w:rPr>
          <w:rFonts w:hint="eastAsia" w:eastAsia="楷体_GB2312"/>
          <w:color w:val="000000" w:themeColor="text1"/>
          <w:sz w:val="32"/>
          <w:szCs w:val="32"/>
          <w14:textFill>
            <w14:solidFill>
              <w14:schemeClr w14:val="tx1"/>
            </w14:solidFill>
          </w14:textFill>
        </w:rPr>
        <w:t>事故相关单位的其他处理建议</w:t>
      </w:r>
    </w:p>
    <w:p w14:paraId="221BFF1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四川尧顺建设集团有限公司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bCs/>
          <w:sz w:val="32"/>
          <w:szCs w:val="32"/>
        </w:rPr>
        <w:t>分包单位的特殊作业统一协调、管理不到位。建议由船山区住房和城乡建设局督促指导其开展事故复盘，举一反三自查自纠，严防</w:t>
      </w:r>
      <w:r>
        <w:rPr>
          <w:rFonts w:hint="eastAsia" w:ascii="仿宋_GB2312" w:hAnsi="仿宋_GB2312" w:eastAsia="仿宋_GB2312" w:cs="仿宋_GB2312"/>
          <w:bCs/>
          <w:sz w:val="32"/>
          <w:szCs w:val="32"/>
          <w:lang w:val="en-US" w:eastAsia="zh-CN"/>
        </w:rPr>
        <w:t>类似</w:t>
      </w:r>
      <w:r>
        <w:rPr>
          <w:rFonts w:hint="eastAsia" w:ascii="仿宋_GB2312" w:hAnsi="仿宋_GB2312" w:eastAsia="仿宋_GB2312" w:cs="仿宋_GB2312"/>
          <w:bCs/>
          <w:sz w:val="32"/>
          <w:szCs w:val="32"/>
        </w:rPr>
        <w:t>事故发生。</w:t>
      </w:r>
    </w:p>
    <w:p w14:paraId="2715AA30">
      <w:pPr>
        <w:pStyle w:val="15"/>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黑体"/>
          <w:bCs/>
          <w:color w:val="000000" w:themeColor="text1"/>
          <w:kern w:val="0"/>
          <w:szCs w:val="32"/>
          <w:lang w:bidi="ar"/>
          <w14:textFill>
            <w14:solidFill>
              <w14:schemeClr w14:val="tx1"/>
            </w14:solidFill>
          </w14:textFill>
        </w:rPr>
      </w:pPr>
      <w:r>
        <w:rPr>
          <w:rFonts w:hint="eastAsia" w:eastAsia="黑体"/>
          <w:bCs/>
          <w:color w:val="000000" w:themeColor="text1"/>
          <w:kern w:val="0"/>
          <w:szCs w:val="32"/>
          <w:lang w:val="en-US" w:eastAsia="zh-CN" w:bidi="ar"/>
          <w14:textFill>
            <w14:solidFill>
              <w14:schemeClr w14:val="tx1"/>
            </w14:solidFill>
          </w14:textFill>
        </w:rPr>
        <w:t>六、</w:t>
      </w:r>
      <w:r>
        <w:rPr>
          <w:rFonts w:eastAsia="黑体"/>
          <w:bCs/>
          <w:color w:val="000000" w:themeColor="text1"/>
          <w:kern w:val="0"/>
          <w:szCs w:val="32"/>
          <w:lang w:bidi="ar"/>
          <w14:textFill>
            <w14:solidFill>
              <w14:schemeClr w14:val="tx1"/>
            </w14:solidFill>
          </w14:textFill>
        </w:rPr>
        <w:t>事故主要教训</w:t>
      </w:r>
    </w:p>
    <w:p w14:paraId="052EB9F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（一）思想认识不到位。</w:t>
      </w:r>
      <w:r>
        <w:rPr>
          <w:rFonts w:eastAsia="仿宋_GB2312"/>
          <w:color w:val="000000" w:themeColor="text1"/>
          <w:sz w:val="32"/>
          <w:szCs w:val="32"/>
          <w14:textFill>
            <w14:solidFill>
              <w14:schemeClr w14:val="tx1"/>
            </w14:solidFill>
          </w14:textFill>
        </w:rPr>
        <w:t>部分企业和企业负责人对当前严峻安全形势以及“人民至上、生命至上”等安全理念的认识不足，还存在麻痹和侥幸思想，</w:t>
      </w:r>
      <w:r>
        <w:rPr>
          <w:rFonts w:hint="eastAsia" w:eastAsia="仿宋_GB2312"/>
          <w:color w:val="000000" w:themeColor="text1"/>
          <w:sz w:val="32"/>
          <w:szCs w:val="32"/>
          <w14:textFill>
            <w14:solidFill>
              <w14:schemeClr w14:val="tx1"/>
            </w14:solidFill>
          </w14:textFill>
        </w:rPr>
        <w:t>隐患排查整改不深不实，事故</w:t>
      </w:r>
      <w:r>
        <w:rPr>
          <w:rFonts w:eastAsia="仿宋_GB2312"/>
          <w:color w:val="000000" w:themeColor="text1"/>
          <w:sz w:val="32"/>
          <w:szCs w:val="32"/>
          <w14:textFill>
            <w14:solidFill>
              <w14:schemeClr w14:val="tx1"/>
            </w14:solidFill>
          </w14:textFill>
        </w:rPr>
        <w:t>防范应对不科学、不到位。</w:t>
      </w:r>
    </w:p>
    <w:p w14:paraId="6CA04FD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（二）责任落实有差距。</w:t>
      </w:r>
      <w:r>
        <w:rPr>
          <w:rFonts w:eastAsia="仿宋_GB2312"/>
          <w:color w:val="000000" w:themeColor="text1"/>
          <w:sz w:val="32"/>
          <w:szCs w:val="32"/>
          <w14:textFill>
            <w14:solidFill>
              <w14:schemeClr w14:val="tx1"/>
            </w14:solidFill>
          </w14:textFill>
        </w:rPr>
        <w:t>企业主体责任未落实落地，安全工作还存在一定漏洞、盲点，风险辨识管控和隐患排查治理不全面不精准，各项安全管理制度执行不到位，岗位责任落实与要求存在差距。</w:t>
      </w:r>
    </w:p>
    <w:p w14:paraId="5D236CD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14:textFill>
            <w14:solidFill>
              <w14:schemeClr w14:val="tx1"/>
            </w14:solidFill>
          </w14:textFill>
        </w:rPr>
        <w:t>三</w:t>
      </w:r>
      <w:r>
        <w:rPr>
          <w:rFonts w:eastAsia="楷体_GB2312"/>
          <w:color w:val="000000" w:themeColor="text1"/>
          <w:sz w:val="32"/>
          <w:szCs w:val="32"/>
          <w14:textFill>
            <w14:solidFill>
              <w14:schemeClr w14:val="tx1"/>
            </w14:solidFill>
          </w14:textFill>
        </w:rPr>
        <w:t>）安全意识较淡薄。</w:t>
      </w:r>
      <w:r>
        <w:rPr>
          <w:rFonts w:eastAsia="仿宋_GB2312"/>
          <w:color w:val="000000" w:themeColor="text1"/>
          <w:sz w:val="32"/>
          <w:szCs w:val="32"/>
          <w14:textFill>
            <w14:solidFill>
              <w14:schemeClr w14:val="tx1"/>
            </w14:solidFill>
          </w14:textFill>
        </w:rPr>
        <w:t>部分从业人员对</w:t>
      </w:r>
      <w:r>
        <w:rPr>
          <w:rFonts w:hint="eastAsia" w:eastAsia="仿宋_GB2312"/>
          <w:color w:val="000000" w:themeColor="text1"/>
          <w:sz w:val="32"/>
          <w:szCs w:val="32"/>
          <w14:textFill>
            <w14:solidFill>
              <w14:schemeClr w14:val="tx1"/>
            </w14:solidFill>
          </w14:textFill>
        </w:rPr>
        <w:t>特殊作业</w:t>
      </w:r>
      <w:r>
        <w:rPr>
          <w:rFonts w:eastAsia="仿宋_GB2312"/>
          <w:color w:val="000000" w:themeColor="text1"/>
          <w:sz w:val="32"/>
          <w:szCs w:val="32"/>
          <w14:textFill>
            <w14:solidFill>
              <w14:schemeClr w14:val="tx1"/>
            </w14:solidFill>
          </w14:textFill>
        </w:rPr>
        <w:t>危险性认识不够到位，安全技能缺乏，防范风险隐患的主动性、敏感性还不够强，处理问题存在惯性思维、经验主义和侥幸心理。</w:t>
      </w:r>
    </w:p>
    <w:p w14:paraId="3312E1C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黑体"/>
          <w:bCs/>
          <w:color w:val="000000" w:themeColor="text1"/>
          <w:kern w:val="0"/>
          <w:sz w:val="32"/>
          <w:szCs w:val="32"/>
          <w:lang w:bidi="ar"/>
          <w14:textFill>
            <w14:solidFill>
              <w14:schemeClr w14:val="tx1"/>
            </w14:solidFill>
          </w14:textFill>
        </w:rPr>
      </w:pPr>
      <w:r>
        <w:rPr>
          <w:rFonts w:eastAsia="黑体"/>
          <w:bCs/>
          <w:color w:val="000000" w:themeColor="text1"/>
          <w:kern w:val="0"/>
          <w:sz w:val="32"/>
          <w:szCs w:val="32"/>
          <w:lang w:bidi="ar"/>
          <w14:textFill>
            <w14:solidFill>
              <w14:schemeClr w14:val="tx1"/>
            </w14:solidFill>
          </w14:textFill>
        </w:rPr>
        <w:t>七、事故整改和防范措施</w:t>
      </w:r>
    </w:p>
    <w:p w14:paraId="040D721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8"/>
        <w:jc w:val="both"/>
        <w:textAlignment w:val="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（一）强化安全发展理念，认真落实企业安全生产主体责任</w:t>
      </w:r>
    </w:p>
    <w:p w14:paraId="0598D00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8"/>
        <w:jc w:val="both"/>
        <w:textAlignment w:val="auto"/>
        <w:rPr>
          <w:rFonts w:hint="eastAsia" w:eastAsia="仿宋_GB2312"/>
          <w:color w:val="000000" w:themeColor="text1"/>
          <w:kern w:val="2"/>
          <w:sz w:val="32"/>
          <w:szCs w:val="32"/>
          <w14:textFill>
            <w14:solidFill>
              <w14:schemeClr w14:val="tx1"/>
            </w14:solidFill>
          </w14:textFill>
        </w:rPr>
      </w:pPr>
      <w:r>
        <w:rPr>
          <w:rFonts w:hint="eastAsia" w:eastAsia="仿宋_GB2312"/>
          <w:color w:val="000000" w:themeColor="text1"/>
          <w:kern w:val="2"/>
          <w:sz w:val="32"/>
          <w:szCs w:val="32"/>
          <w14:textFill>
            <w14:solidFill>
              <w14:schemeClr w14:val="tx1"/>
            </w14:solidFill>
          </w14:textFill>
        </w:rPr>
        <w:t>各参建单位要认真汲取事故教训，剖析深挖事故根源，举一反三，牢固树立安全发展理念，充分认识建筑施工行业的高风险性，杜绝麻痹松懈思想和侥幸大意心理。要结合行业实际，分析研判事故风险，采取有效措施，紧盯薄弱环节，查找管理短板，堵塞管理漏洞</w:t>
      </w:r>
      <w:r>
        <w:rPr>
          <w:rFonts w:hint="eastAsia" w:eastAsia="仿宋_GB2312"/>
          <w:color w:val="000000" w:themeColor="text1"/>
          <w:kern w:val="2"/>
          <w:sz w:val="32"/>
          <w:szCs w:val="32"/>
          <w:lang w:eastAsia="zh-CN"/>
          <w14:textFill>
            <w14:solidFill>
              <w14:schemeClr w14:val="tx1"/>
            </w14:solidFill>
          </w14:textFill>
        </w:rPr>
        <w:t>，</w:t>
      </w:r>
      <w:r>
        <w:rPr>
          <w:rFonts w:hint="eastAsia" w:eastAsia="仿宋_GB2312"/>
          <w:color w:val="000000" w:themeColor="text1"/>
          <w:kern w:val="2"/>
          <w:sz w:val="32"/>
          <w:szCs w:val="32"/>
          <w14:textFill>
            <w14:solidFill>
              <w14:schemeClr w14:val="tx1"/>
            </w14:solidFill>
          </w14:textFill>
        </w:rPr>
        <w:t>把所有风险管控到位，把所有隐患治理到位，坚决遏制“想得到、看得到”、就是“做不到、管不到”的问题，坚决控制作业现场安全漏管失控的势头。</w:t>
      </w:r>
    </w:p>
    <w:p w14:paraId="3AC26F9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8"/>
        <w:jc w:val="both"/>
        <w:textAlignment w:val="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（二）强化安全教育培训，全面提升施工作业人员安全素质</w:t>
      </w:r>
    </w:p>
    <w:p w14:paraId="0286F45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8"/>
        <w:jc w:val="both"/>
        <w:textAlignment w:val="auto"/>
        <w:rPr>
          <w:rFonts w:hint="eastAsia" w:eastAsia="仿宋_GB2312"/>
          <w:color w:val="000000" w:themeColor="text1"/>
          <w:kern w:val="2"/>
          <w:sz w:val="32"/>
          <w:szCs w:val="32"/>
          <w14:textFill>
            <w14:solidFill>
              <w14:schemeClr w14:val="tx1"/>
            </w14:solidFill>
          </w14:textFill>
        </w:rPr>
      </w:pPr>
      <w:r>
        <w:rPr>
          <w:rFonts w:hint="eastAsia" w:eastAsia="仿宋_GB2312"/>
          <w:color w:val="000000" w:themeColor="text1"/>
          <w:kern w:val="2"/>
          <w:sz w:val="32"/>
          <w:szCs w:val="32"/>
          <w14:textFill>
            <w14:solidFill>
              <w14:schemeClr w14:val="tx1"/>
            </w14:solidFill>
          </w14:textFill>
        </w:rPr>
        <w:t>各参建单位要针对行业特点，广泛深入开展全员安全生产教育培训活动，切实做到“不经教育培训不上岗、教育培训不到位不上岗、教育培训不合格不上岗”。要以事故案例警示教育为中心，以“反三违、促安全”为重点，提高一线施工作业人员的安全意识、安全常识、安全技能。要加强现场安全管理，采取切实有效可行的措施手段，杜绝违章违规作业行为，以“零容忍”态度，促“零违章”管控，保“零事故”目标。</w:t>
      </w:r>
    </w:p>
    <w:p w14:paraId="78CAA95C">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8"/>
        <w:jc w:val="both"/>
        <w:textAlignment w:val="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（三）强化安全监督检查，深入推进建筑施工领域专项整治</w:t>
      </w:r>
    </w:p>
    <w:p w14:paraId="57A1B162">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8"/>
        <w:jc w:val="both"/>
        <w:textAlignment w:val="auto"/>
        <w:rPr>
          <w:rFonts w:hint="eastAsia" w:eastAsia="仿宋_GB2312"/>
          <w:color w:val="000000" w:themeColor="text1"/>
          <w:kern w:val="2"/>
          <w:sz w:val="32"/>
          <w:szCs w:val="32"/>
          <w14:textFill>
            <w14:solidFill>
              <w14:schemeClr w14:val="tx1"/>
            </w14:solidFill>
          </w14:textFill>
        </w:rPr>
      </w:pPr>
      <w:r>
        <w:rPr>
          <w:rFonts w:hint="eastAsia" w:eastAsia="仿宋_GB2312"/>
          <w:color w:val="000000" w:themeColor="text1"/>
          <w:kern w:val="2"/>
          <w:sz w:val="32"/>
          <w:szCs w:val="32"/>
          <w14:textFill>
            <w14:solidFill>
              <w14:schemeClr w14:val="tx1"/>
            </w14:solidFill>
          </w14:textFill>
        </w:rPr>
        <w:t>建设主管部门要结合安全生产治本攻坚三年行动的有关部署要求，坚持问题导向，突出普遍性、典型性问题，深入推进建筑施工行业领域的安全专项整治行动，坚决整治、查处、打击建筑施工行业领域中存在的乱象。要进一步强化对建设工程项目的监督检查力度，严格安全监督检查工作的闭环管理，对主体责任不落实、作业现场管理混乱、违章违规操作等行为，发现一起、坚决查处一起。建设主管部门</w:t>
      </w:r>
      <w:r>
        <w:rPr>
          <w:rFonts w:hint="eastAsia" w:eastAsia="仿宋_GB2312"/>
          <w:color w:val="000000" w:themeColor="text1"/>
          <w:kern w:val="2"/>
          <w:sz w:val="32"/>
          <w:szCs w:val="32"/>
          <w:lang w:val="en-US" w:eastAsia="zh-CN"/>
          <w14:textFill>
            <w14:solidFill>
              <w14:schemeClr w14:val="tx1"/>
            </w14:solidFill>
          </w14:textFill>
        </w:rPr>
        <w:t>及属地</w:t>
      </w:r>
      <w:r>
        <w:rPr>
          <w:rFonts w:hint="eastAsia" w:eastAsia="仿宋_GB2312"/>
          <w:color w:val="000000" w:themeColor="text1"/>
          <w:kern w:val="2"/>
          <w:sz w:val="32"/>
          <w:szCs w:val="32"/>
          <w14:textFill>
            <w14:solidFill>
              <w14:schemeClr w14:val="tx1"/>
            </w14:solidFill>
          </w14:textFill>
        </w:rPr>
        <w:t>要严格督促建设施工单位依法履行主体责任，建立健全风险分级管控和隐患排查治理双重预防机制，加强作业现场的检查巡查，坚持不留死角、不留盲区、不走过场，开展全方位、动态化的风险辨识和隐患排查治理，有效防范建筑施工行业领域生产安全事故。</w:t>
      </w:r>
    </w:p>
    <w:p w14:paraId="3FF61A4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8"/>
        <w:jc w:val="both"/>
        <w:textAlignment w:val="auto"/>
        <w:rPr>
          <w:rFonts w:hint="eastAsia" w:eastAsia="仿宋_GB2312"/>
          <w:color w:val="000000" w:themeColor="text1"/>
          <w:kern w:val="2"/>
          <w:sz w:val="32"/>
          <w:szCs w:val="32"/>
          <w14:textFill>
            <w14:solidFill>
              <w14:schemeClr w14:val="tx1"/>
            </w14:solidFill>
          </w14:textFill>
        </w:rPr>
      </w:pPr>
    </w:p>
    <w:p w14:paraId="79395E6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8"/>
        <w:jc w:val="both"/>
        <w:textAlignment w:val="auto"/>
        <w:rPr>
          <w:rFonts w:hint="eastAsia" w:eastAsia="仿宋_GB2312"/>
          <w:color w:val="000000" w:themeColor="text1"/>
          <w:kern w:val="2"/>
          <w:sz w:val="32"/>
          <w:szCs w:val="32"/>
          <w14:textFill>
            <w14:solidFill>
              <w14:schemeClr w14:val="tx1"/>
            </w14:solidFill>
          </w14:textFill>
        </w:rPr>
      </w:pPr>
    </w:p>
    <w:p w14:paraId="4D69DB0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8"/>
        <w:jc w:val="both"/>
        <w:textAlignment w:val="auto"/>
        <w:rPr>
          <w:rFonts w:hint="eastAsia" w:eastAsia="仿宋_GB2312"/>
          <w:color w:val="000000" w:themeColor="text1"/>
          <w:kern w:val="2"/>
          <w:sz w:val="32"/>
          <w:szCs w:val="32"/>
          <w14:textFill>
            <w14:solidFill>
              <w14:schemeClr w14:val="tx1"/>
            </w14:solidFill>
          </w14:textFill>
        </w:rPr>
      </w:pPr>
      <w:r>
        <w:rPr>
          <w:rFonts w:hint="eastAsia" w:eastAsia="仿宋_GB2312"/>
          <w:color w:val="000000" w:themeColor="text1"/>
          <w:kern w:val="2"/>
          <w:sz w:val="32"/>
          <w:szCs w:val="32"/>
          <w14:textFill>
            <w14:solidFill>
              <w14:schemeClr w14:val="tx1"/>
            </w14:solidFill>
          </w14:textFill>
        </w:rPr>
        <w:t>遂宁市工人文化宫在建工地“8·30”高处坠落事故调查组</w:t>
      </w:r>
    </w:p>
    <w:p w14:paraId="4FC395C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3539" w:firstLineChars="1106"/>
        <w:jc w:val="both"/>
        <w:textAlignment w:val="auto"/>
        <w:rPr>
          <w:rFonts w:hint="eastAsia" w:eastAsia="仿宋_GB2312"/>
          <w:color w:val="000000" w:themeColor="text1"/>
          <w:kern w:val="2"/>
          <w:sz w:val="32"/>
          <w:szCs w:val="32"/>
          <w14:textFill>
            <w14:solidFill>
              <w14:schemeClr w14:val="tx1"/>
            </w14:solidFill>
          </w14:textFill>
        </w:rPr>
      </w:pPr>
      <w:r>
        <w:rPr>
          <w:rFonts w:hint="eastAsia" w:eastAsia="仿宋_GB2312"/>
          <w:color w:val="000000" w:themeColor="text1"/>
          <w:kern w:val="2"/>
          <w:sz w:val="32"/>
          <w:szCs w:val="32"/>
          <w:lang w:eastAsia="zh-CN"/>
          <w14:textFill>
            <w14:solidFill>
              <w14:schemeClr w14:val="tx1"/>
            </w14:solidFill>
          </w14:textFill>
        </w:rPr>
        <w:t>2025年10月13日</w:t>
      </w:r>
    </w:p>
    <w:sectPr>
      <w:footerReference r:id="rId3" w:type="default"/>
      <w:footnotePr>
        <w:numRestart w:val="eachSect"/>
      </w:footnotePr>
      <w:type w:val="continuous"/>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script"/>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0E060">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8097C">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B58097C">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63B4E"/>
    <w:multiLevelType w:val="singleLevel"/>
    <w:tmpl w:val="FEE63B4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Restart w:val="eachSec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WQzNzJmMDJkNDQ2NjM2YjFjODc2Y2E4MTViY2UifQ=="/>
  </w:docVars>
  <w:rsids>
    <w:rsidRoot w:val="660322E6"/>
    <w:rsid w:val="00090FDA"/>
    <w:rsid w:val="00305260"/>
    <w:rsid w:val="003332E5"/>
    <w:rsid w:val="00397707"/>
    <w:rsid w:val="0047782D"/>
    <w:rsid w:val="004F4AA9"/>
    <w:rsid w:val="00552137"/>
    <w:rsid w:val="00627520"/>
    <w:rsid w:val="006722B2"/>
    <w:rsid w:val="00672A84"/>
    <w:rsid w:val="006F67E7"/>
    <w:rsid w:val="007135F2"/>
    <w:rsid w:val="007A0D2C"/>
    <w:rsid w:val="007A2370"/>
    <w:rsid w:val="008861E2"/>
    <w:rsid w:val="009C3694"/>
    <w:rsid w:val="00A60925"/>
    <w:rsid w:val="00B941B6"/>
    <w:rsid w:val="00C84116"/>
    <w:rsid w:val="00CD05DA"/>
    <w:rsid w:val="00CE5604"/>
    <w:rsid w:val="00D32481"/>
    <w:rsid w:val="00DD61BC"/>
    <w:rsid w:val="00DF3DE6"/>
    <w:rsid w:val="00E14C1F"/>
    <w:rsid w:val="00E416A7"/>
    <w:rsid w:val="00EB1D36"/>
    <w:rsid w:val="00EE0E3B"/>
    <w:rsid w:val="00F46D15"/>
    <w:rsid w:val="01004037"/>
    <w:rsid w:val="01086CB5"/>
    <w:rsid w:val="012226E8"/>
    <w:rsid w:val="019B46CA"/>
    <w:rsid w:val="01AA76F3"/>
    <w:rsid w:val="01CB2F01"/>
    <w:rsid w:val="01D92217"/>
    <w:rsid w:val="02144A50"/>
    <w:rsid w:val="02721111"/>
    <w:rsid w:val="02922C89"/>
    <w:rsid w:val="02DB0833"/>
    <w:rsid w:val="02ED6112"/>
    <w:rsid w:val="03903C1F"/>
    <w:rsid w:val="03905CE5"/>
    <w:rsid w:val="03C55458"/>
    <w:rsid w:val="03DB2408"/>
    <w:rsid w:val="04D45832"/>
    <w:rsid w:val="04F311AF"/>
    <w:rsid w:val="04FB65BC"/>
    <w:rsid w:val="04FC403D"/>
    <w:rsid w:val="052D0F89"/>
    <w:rsid w:val="052F28C5"/>
    <w:rsid w:val="056621AB"/>
    <w:rsid w:val="05EB0C8A"/>
    <w:rsid w:val="065165EA"/>
    <w:rsid w:val="069B5E85"/>
    <w:rsid w:val="06A2436E"/>
    <w:rsid w:val="06EC6D6C"/>
    <w:rsid w:val="06F6187A"/>
    <w:rsid w:val="071568AB"/>
    <w:rsid w:val="07831753"/>
    <w:rsid w:val="08013031"/>
    <w:rsid w:val="087F11AE"/>
    <w:rsid w:val="088012A7"/>
    <w:rsid w:val="08C83CF3"/>
    <w:rsid w:val="08E04D27"/>
    <w:rsid w:val="09685DFB"/>
    <w:rsid w:val="09750994"/>
    <w:rsid w:val="09A301DE"/>
    <w:rsid w:val="09A76BE4"/>
    <w:rsid w:val="0A125F2B"/>
    <w:rsid w:val="0A153C13"/>
    <w:rsid w:val="0A1D7EA8"/>
    <w:rsid w:val="0A615592"/>
    <w:rsid w:val="0A696084"/>
    <w:rsid w:val="0A855ECB"/>
    <w:rsid w:val="0A9F3E33"/>
    <w:rsid w:val="0AB35E1D"/>
    <w:rsid w:val="0ABF134F"/>
    <w:rsid w:val="0AC22BB4"/>
    <w:rsid w:val="0B16483D"/>
    <w:rsid w:val="0B3D24FE"/>
    <w:rsid w:val="0B4F377D"/>
    <w:rsid w:val="0B7B3005"/>
    <w:rsid w:val="0BA85A58"/>
    <w:rsid w:val="0BB0283D"/>
    <w:rsid w:val="0C177C63"/>
    <w:rsid w:val="0C8B3D38"/>
    <w:rsid w:val="0CE22312"/>
    <w:rsid w:val="0CE42367"/>
    <w:rsid w:val="0D0A6847"/>
    <w:rsid w:val="0D3304FB"/>
    <w:rsid w:val="0DAF19E2"/>
    <w:rsid w:val="0DD405FA"/>
    <w:rsid w:val="0DD54741"/>
    <w:rsid w:val="0E1F4435"/>
    <w:rsid w:val="0E606427"/>
    <w:rsid w:val="0E7B2950"/>
    <w:rsid w:val="0E922575"/>
    <w:rsid w:val="0EBE46BE"/>
    <w:rsid w:val="0ECB023C"/>
    <w:rsid w:val="0F0602EA"/>
    <w:rsid w:val="0F3B750B"/>
    <w:rsid w:val="0F45369E"/>
    <w:rsid w:val="0F986CC2"/>
    <w:rsid w:val="0FC419ED"/>
    <w:rsid w:val="0FDC7E43"/>
    <w:rsid w:val="0FEC3D6A"/>
    <w:rsid w:val="0FF05D35"/>
    <w:rsid w:val="0FF71E3C"/>
    <w:rsid w:val="10377A26"/>
    <w:rsid w:val="104E6745"/>
    <w:rsid w:val="107C1169"/>
    <w:rsid w:val="107F0955"/>
    <w:rsid w:val="109D38CF"/>
    <w:rsid w:val="10AA6835"/>
    <w:rsid w:val="10D027DA"/>
    <w:rsid w:val="1139194B"/>
    <w:rsid w:val="1192677F"/>
    <w:rsid w:val="11A30F06"/>
    <w:rsid w:val="11CA303C"/>
    <w:rsid w:val="12124AB5"/>
    <w:rsid w:val="122B7BDE"/>
    <w:rsid w:val="123526EB"/>
    <w:rsid w:val="124457DA"/>
    <w:rsid w:val="12463C8B"/>
    <w:rsid w:val="125C03AD"/>
    <w:rsid w:val="131B7C45"/>
    <w:rsid w:val="134273A6"/>
    <w:rsid w:val="134B7CB5"/>
    <w:rsid w:val="13581DD4"/>
    <w:rsid w:val="13707A8F"/>
    <w:rsid w:val="13960100"/>
    <w:rsid w:val="13D77D4B"/>
    <w:rsid w:val="1425541A"/>
    <w:rsid w:val="14583008"/>
    <w:rsid w:val="14946C32"/>
    <w:rsid w:val="149E07B5"/>
    <w:rsid w:val="14BB58A6"/>
    <w:rsid w:val="151724F4"/>
    <w:rsid w:val="157463C1"/>
    <w:rsid w:val="159B6280"/>
    <w:rsid w:val="159E7205"/>
    <w:rsid w:val="15C95ACB"/>
    <w:rsid w:val="15FE1958"/>
    <w:rsid w:val="161950F5"/>
    <w:rsid w:val="165D633E"/>
    <w:rsid w:val="16872A06"/>
    <w:rsid w:val="16A41163"/>
    <w:rsid w:val="16CE5413"/>
    <w:rsid w:val="17107C1C"/>
    <w:rsid w:val="171731EE"/>
    <w:rsid w:val="175E71E6"/>
    <w:rsid w:val="177A5B97"/>
    <w:rsid w:val="177B0D14"/>
    <w:rsid w:val="17930FB3"/>
    <w:rsid w:val="17C5460C"/>
    <w:rsid w:val="17D96B2F"/>
    <w:rsid w:val="18284368"/>
    <w:rsid w:val="18656713"/>
    <w:rsid w:val="18CC7F8D"/>
    <w:rsid w:val="18FB55E7"/>
    <w:rsid w:val="19435CD9"/>
    <w:rsid w:val="19B57552"/>
    <w:rsid w:val="19BF34CD"/>
    <w:rsid w:val="19E67B09"/>
    <w:rsid w:val="1A1F47EB"/>
    <w:rsid w:val="1A21446B"/>
    <w:rsid w:val="1A217CEE"/>
    <w:rsid w:val="1A2D6511"/>
    <w:rsid w:val="1AE554AD"/>
    <w:rsid w:val="1AE944C1"/>
    <w:rsid w:val="1AEC506E"/>
    <w:rsid w:val="1AFF3E59"/>
    <w:rsid w:val="1B0413E1"/>
    <w:rsid w:val="1B544EF7"/>
    <w:rsid w:val="1B63622E"/>
    <w:rsid w:val="1BB67D84"/>
    <w:rsid w:val="1BC43B5C"/>
    <w:rsid w:val="1C045905"/>
    <w:rsid w:val="1C046100"/>
    <w:rsid w:val="1C0C002B"/>
    <w:rsid w:val="1C2077B4"/>
    <w:rsid w:val="1C387EF0"/>
    <w:rsid w:val="1C980A0E"/>
    <w:rsid w:val="1D2270A1"/>
    <w:rsid w:val="1E072D47"/>
    <w:rsid w:val="1E150B68"/>
    <w:rsid w:val="1E2E3C90"/>
    <w:rsid w:val="1E312EFF"/>
    <w:rsid w:val="1E322697"/>
    <w:rsid w:val="1E7F6019"/>
    <w:rsid w:val="1E9B20C6"/>
    <w:rsid w:val="1EDA542E"/>
    <w:rsid w:val="1F61776F"/>
    <w:rsid w:val="1F734328"/>
    <w:rsid w:val="1F799C00"/>
    <w:rsid w:val="1F7A38BA"/>
    <w:rsid w:val="1F943F98"/>
    <w:rsid w:val="1F9D05DE"/>
    <w:rsid w:val="1FEB2CED"/>
    <w:rsid w:val="1FF814BF"/>
    <w:rsid w:val="20323461"/>
    <w:rsid w:val="20557672"/>
    <w:rsid w:val="207B27DA"/>
    <w:rsid w:val="20A943A5"/>
    <w:rsid w:val="20B34CB4"/>
    <w:rsid w:val="20FF1092"/>
    <w:rsid w:val="21003B7F"/>
    <w:rsid w:val="211401D1"/>
    <w:rsid w:val="213E42F4"/>
    <w:rsid w:val="21501B14"/>
    <w:rsid w:val="219750A0"/>
    <w:rsid w:val="219E27EE"/>
    <w:rsid w:val="21D94A96"/>
    <w:rsid w:val="22021804"/>
    <w:rsid w:val="223C6D39"/>
    <w:rsid w:val="22952C4B"/>
    <w:rsid w:val="22AA156C"/>
    <w:rsid w:val="22CB296D"/>
    <w:rsid w:val="23BA4FAC"/>
    <w:rsid w:val="23C142D5"/>
    <w:rsid w:val="23C62FBD"/>
    <w:rsid w:val="23FF3F7C"/>
    <w:rsid w:val="241B5F4A"/>
    <w:rsid w:val="243879A2"/>
    <w:rsid w:val="24986B99"/>
    <w:rsid w:val="24C36AC9"/>
    <w:rsid w:val="24CF713A"/>
    <w:rsid w:val="24EB5209"/>
    <w:rsid w:val="25265E2F"/>
    <w:rsid w:val="259A1C3E"/>
    <w:rsid w:val="25A228CE"/>
    <w:rsid w:val="25F93EA6"/>
    <w:rsid w:val="26AC2D80"/>
    <w:rsid w:val="26E851C0"/>
    <w:rsid w:val="27062195"/>
    <w:rsid w:val="276756B2"/>
    <w:rsid w:val="276A246E"/>
    <w:rsid w:val="27821ADF"/>
    <w:rsid w:val="27D62294"/>
    <w:rsid w:val="28087F00"/>
    <w:rsid w:val="280F2D2B"/>
    <w:rsid w:val="28231668"/>
    <w:rsid w:val="28357A8F"/>
    <w:rsid w:val="28383182"/>
    <w:rsid w:val="28412E17"/>
    <w:rsid w:val="28661C5E"/>
    <w:rsid w:val="28673056"/>
    <w:rsid w:val="289D572F"/>
    <w:rsid w:val="28FC6D28"/>
    <w:rsid w:val="29B042F2"/>
    <w:rsid w:val="29CA071F"/>
    <w:rsid w:val="29DC1654"/>
    <w:rsid w:val="2A0475FF"/>
    <w:rsid w:val="2A0A1E64"/>
    <w:rsid w:val="2A3E33DD"/>
    <w:rsid w:val="2A8668D4"/>
    <w:rsid w:val="2AAF7B5B"/>
    <w:rsid w:val="2AEA750B"/>
    <w:rsid w:val="2B315B50"/>
    <w:rsid w:val="2B6D599A"/>
    <w:rsid w:val="2B8E6B78"/>
    <w:rsid w:val="2BD50DC4"/>
    <w:rsid w:val="2BFB6435"/>
    <w:rsid w:val="2C3E23A2"/>
    <w:rsid w:val="2C412328"/>
    <w:rsid w:val="2C68486B"/>
    <w:rsid w:val="2CA049C5"/>
    <w:rsid w:val="2CD95E24"/>
    <w:rsid w:val="2D2F6832"/>
    <w:rsid w:val="2D5531EF"/>
    <w:rsid w:val="2DB92F13"/>
    <w:rsid w:val="2E0935F6"/>
    <w:rsid w:val="2E0A283D"/>
    <w:rsid w:val="2E396CE5"/>
    <w:rsid w:val="2E6C29B7"/>
    <w:rsid w:val="2E7B316E"/>
    <w:rsid w:val="2EB15996"/>
    <w:rsid w:val="2EBA0CEE"/>
    <w:rsid w:val="2EFC4824"/>
    <w:rsid w:val="2F0935BF"/>
    <w:rsid w:val="2F7F5B7F"/>
    <w:rsid w:val="2FEE2887"/>
    <w:rsid w:val="300D5966"/>
    <w:rsid w:val="30534F57"/>
    <w:rsid w:val="30991E32"/>
    <w:rsid w:val="30A90AC0"/>
    <w:rsid w:val="30AE7F80"/>
    <w:rsid w:val="30B00B8C"/>
    <w:rsid w:val="30C772B8"/>
    <w:rsid w:val="30D82C1F"/>
    <w:rsid w:val="30D87E24"/>
    <w:rsid w:val="30ED520B"/>
    <w:rsid w:val="31643762"/>
    <w:rsid w:val="31665062"/>
    <w:rsid w:val="316D5522"/>
    <w:rsid w:val="317139CC"/>
    <w:rsid w:val="31974233"/>
    <w:rsid w:val="31A3127F"/>
    <w:rsid w:val="31A54783"/>
    <w:rsid w:val="31C37C87"/>
    <w:rsid w:val="32121533"/>
    <w:rsid w:val="321A6940"/>
    <w:rsid w:val="32200849"/>
    <w:rsid w:val="329F241C"/>
    <w:rsid w:val="32CA61AD"/>
    <w:rsid w:val="32CC1FE7"/>
    <w:rsid w:val="32D95A79"/>
    <w:rsid w:val="3303666C"/>
    <w:rsid w:val="3328107B"/>
    <w:rsid w:val="33682D97"/>
    <w:rsid w:val="33B520D7"/>
    <w:rsid w:val="34527864"/>
    <w:rsid w:val="351B689B"/>
    <w:rsid w:val="3546508A"/>
    <w:rsid w:val="35D458E0"/>
    <w:rsid w:val="35E47CB9"/>
    <w:rsid w:val="35F22E47"/>
    <w:rsid w:val="365D3071"/>
    <w:rsid w:val="368F5A8E"/>
    <w:rsid w:val="36A125AC"/>
    <w:rsid w:val="36A50FB2"/>
    <w:rsid w:val="36EE7787"/>
    <w:rsid w:val="371F7FDC"/>
    <w:rsid w:val="37253E8A"/>
    <w:rsid w:val="37531CE0"/>
    <w:rsid w:val="377B57E2"/>
    <w:rsid w:val="377F15DA"/>
    <w:rsid w:val="37F4187F"/>
    <w:rsid w:val="37F9732D"/>
    <w:rsid w:val="37FD60EC"/>
    <w:rsid w:val="38172FF8"/>
    <w:rsid w:val="38672FA7"/>
    <w:rsid w:val="38765201"/>
    <w:rsid w:val="38822AC1"/>
    <w:rsid w:val="389E45F0"/>
    <w:rsid w:val="38B503BC"/>
    <w:rsid w:val="38BC19A2"/>
    <w:rsid w:val="38DE4250"/>
    <w:rsid w:val="38F50FC4"/>
    <w:rsid w:val="39153335"/>
    <w:rsid w:val="39C66BB3"/>
    <w:rsid w:val="39DB3B2D"/>
    <w:rsid w:val="3A065337"/>
    <w:rsid w:val="3A0E0627"/>
    <w:rsid w:val="3A4279AB"/>
    <w:rsid w:val="3A9853ED"/>
    <w:rsid w:val="3AEA4FED"/>
    <w:rsid w:val="3AFB7D8B"/>
    <w:rsid w:val="3B2973AC"/>
    <w:rsid w:val="3B802F39"/>
    <w:rsid w:val="3BEB24E7"/>
    <w:rsid w:val="3BFA4989"/>
    <w:rsid w:val="3C0F0627"/>
    <w:rsid w:val="3C1813A4"/>
    <w:rsid w:val="3C3876DA"/>
    <w:rsid w:val="3C7826C2"/>
    <w:rsid w:val="3C926F85"/>
    <w:rsid w:val="3CBE0C38"/>
    <w:rsid w:val="3D2B56FB"/>
    <w:rsid w:val="3D3A2780"/>
    <w:rsid w:val="3D430983"/>
    <w:rsid w:val="3D68402F"/>
    <w:rsid w:val="3D7C2442"/>
    <w:rsid w:val="3D8E5A8D"/>
    <w:rsid w:val="3DD22451"/>
    <w:rsid w:val="3DF21F2E"/>
    <w:rsid w:val="3E212A7E"/>
    <w:rsid w:val="3E3B2DB9"/>
    <w:rsid w:val="3E526665"/>
    <w:rsid w:val="3E5C1A84"/>
    <w:rsid w:val="3E9917FF"/>
    <w:rsid w:val="3EE86FC3"/>
    <w:rsid w:val="3F23643C"/>
    <w:rsid w:val="3F73375A"/>
    <w:rsid w:val="3FB041D5"/>
    <w:rsid w:val="4028224B"/>
    <w:rsid w:val="405D46FA"/>
    <w:rsid w:val="40F07371"/>
    <w:rsid w:val="412B15A0"/>
    <w:rsid w:val="41356808"/>
    <w:rsid w:val="41471FA6"/>
    <w:rsid w:val="415820EB"/>
    <w:rsid w:val="41837C0C"/>
    <w:rsid w:val="41C50675"/>
    <w:rsid w:val="41C837F8"/>
    <w:rsid w:val="41F74AC7"/>
    <w:rsid w:val="421C3283"/>
    <w:rsid w:val="424E4D56"/>
    <w:rsid w:val="42BE4111"/>
    <w:rsid w:val="42ED123B"/>
    <w:rsid w:val="43032FCE"/>
    <w:rsid w:val="435072EF"/>
    <w:rsid w:val="43605E98"/>
    <w:rsid w:val="43661FA0"/>
    <w:rsid w:val="4397397C"/>
    <w:rsid w:val="43B2203F"/>
    <w:rsid w:val="43CE1B59"/>
    <w:rsid w:val="43D17451"/>
    <w:rsid w:val="43E87076"/>
    <w:rsid w:val="43F14D5A"/>
    <w:rsid w:val="4406131F"/>
    <w:rsid w:val="442D4B5D"/>
    <w:rsid w:val="44433F0D"/>
    <w:rsid w:val="444F7D1F"/>
    <w:rsid w:val="44772954"/>
    <w:rsid w:val="44CF2936"/>
    <w:rsid w:val="45062140"/>
    <w:rsid w:val="45267D82"/>
    <w:rsid w:val="4560329C"/>
    <w:rsid w:val="45665510"/>
    <w:rsid w:val="456E1443"/>
    <w:rsid w:val="45E30135"/>
    <w:rsid w:val="462B0CBC"/>
    <w:rsid w:val="466C009A"/>
    <w:rsid w:val="467960AA"/>
    <w:rsid w:val="46DB28CC"/>
    <w:rsid w:val="470248DE"/>
    <w:rsid w:val="47095999"/>
    <w:rsid w:val="47480D01"/>
    <w:rsid w:val="476B3E9C"/>
    <w:rsid w:val="478A71EC"/>
    <w:rsid w:val="478F5E5F"/>
    <w:rsid w:val="47B4724C"/>
    <w:rsid w:val="480A6328"/>
    <w:rsid w:val="48376A63"/>
    <w:rsid w:val="48487FD6"/>
    <w:rsid w:val="48A40494"/>
    <w:rsid w:val="494F3655"/>
    <w:rsid w:val="49822CB9"/>
    <w:rsid w:val="49975A5C"/>
    <w:rsid w:val="49E2747F"/>
    <w:rsid w:val="49ED588E"/>
    <w:rsid w:val="4A246400"/>
    <w:rsid w:val="4A2E4436"/>
    <w:rsid w:val="4A5D5D91"/>
    <w:rsid w:val="4A861153"/>
    <w:rsid w:val="4A9A2372"/>
    <w:rsid w:val="4AB519D6"/>
    <w:rsid w:val="4ADD30F4"/>
    <w:rsid w:val="4AEC1FB1"/>
    <w:rsid w:val="4B1751BF"/>
    <w:rsid w:val="4B2D2F15"/>
    <w:rsid w:val="4B891C0E"/>
    <w:rsid w:val="4BBE6A70"/>
    <w:rsid w:val="4BD51861"/>
    <w:rsid w:val="4BD87E85"/>
    <w:rsid w:val="4BE156B5"/>
    <w:rsid w:val="4BE61556"/>
    <w:rsid w:val="4BEF4EA2"/>
    <w:rsid w:val="4BFB7627"/>
    <w:rsid w:val="4C054E48"/>
    <w:rsid w:val="4C287B1E"/>
    <w:rsid w:val="4C4E6541"/>
    <w:rsid w:val="4C7C2508"/>
    <w:rsid w:val="4CB156AB"/>
    <w:rsid w:val="4CC82987"/>
    <w:rsid w:val="4D445AA2"/>
    <w:rsid w:val="4D646B9C"/>
    <w:rsid w:val="4DAC46EA"/>
    <w:rsid w:val="4DF55709"/>
    <w:rsid w:val="4E813FBD"/>
    <w:rsid w:val="4EB53984"/>
    <w:rsid w:val="4F0A20E9"/>
    <w:rsid w:val="4F3516E0"/>
    <w:rsid w:val="4F974D24"/>
    <w:rsid w:val="4F9A5CA8"/>
    <w:rsid w:val="502B3F12"/>
    <w:rsid w:val="50B60EBE"/>
    <w:rsid w:val="50B8067E"/>
    <w:rsid w:val="511F1327"/>
    <w:rsid w:val="5179376F"/>
    <w:rsid w:val="518F285B"/>
    <w:rsid w:val="51BF3DA2"/>
    <w:rsid w:val="52626ED5"/>
    <w:rsid w:val="528A25AA"/>
    <w:rsid w:val="52DF2202"/>
    <w:rsid w:val="536D782E"/>
    <w:rsid w:val="537E78C5"/>
    <w:rsid w:val="5380560E"/>
    <w:rsid w:val="53864AEF"/>
    <w:rsid w:val="538E3FEF"/>
    <w:rsid w:val="53A742F3"/>
    <w:rsid w:val="53CA123B"/>
    <w:rsid w:val="53D85C9D"/>
    <w:rsid w:val="53E15798"/>
    <w:rsid w:val="54155B02"/>
    <w:rsid w:val="54242899"/>
    <w:rsid w:val="546B520C"/>
    <w:rsid w:val="548D0C44"/>
    <w:rsid w:val="55226F39"/>
    <w:rsid w:val="553B555F"/>
    <w:rsid w:val="557578F0"/>
    <w:rsid w:val="55F52488"/>
    <w:rsid w:val="560817B5"/>
    <w:rsid w:val="56344FF0"/>
    <w:rsid w:val="564A5AA2"/>
    <w:rsid w:val="566D51D1"/>
    <w:rsid w:val="569064A4"/>
    <w:rsid w:val="56A75E3B"/>
    <w:rsid w:val="56AE367F"/>
    <w:rsid w:val="575F1282"/>
    <w:rsid w:val="57F41B3E"/>
    <w:rsid w:val="57F778AC"/>
    <w:rsid w:val="57FF00B9"/>
    <w:rsid w:val="58064C12"/>
    <w:rsid w:val="580759F7"/>
    <w:rsid w:val="587B59B6"/>
    <w:rsid w:val="58D3338F"/>
    <w:rsid w:val="58F80111"/>
    <w:rsid w:val="591326B2"/>
    <w:rsid w:val="591C553F"/>
    <w:rsid w:val="59442E81"/>
    <w:rsid w:val="595C6447"/>
    <w:rsid w:val="598E457A"/>
    <w:rsid w:val="599E090D"/>
    <w:rsid w:val="5A63167C"/>
    <w:rsid w:val="5A731374"/>
    <w:rsid w:val="5A7803B9"/>
    <w:rsid w:val="5A89319F"/>
    <w:rsid w:val="5B301727"/>
    <w:rsid w:val="5B416EC4"/>
    <w:rsid w:val="5B5309E2"/>
    <w:rsid w:val="5B7E57E1"/>
    <w:rsid w:val="5BCA74EA"/>
    <w:rsid w:val="5BE125B9"/>
    <w:rsid w:val="5BE21270"/>
    <w:rsid w:val="5C4A6EBD"/>
    <w:rsid w:val="5C54771C"/>
    <w:rsid w:val="5C607E15"/>
    <w:rsid w:val="5C614D02"/>
    <w:rsid w:val="5C68052A"/>
    <w:rsid w:val="5C761E49"/>
    <w:rsid w:val="5CC06234"/>
    <w:rsid w:val="5CD56504"/>
    <w:rsid w:val="5CE37E74"/>
    <w:rsid w:val="5D1C3851"/>
    <w:rsid w:val="5D312171"/>
    <w:rsid w:val="5D426072"/>
    <w:rsid w:val="5D813952"/>
    <w:rsid w:val="5D940A4D"/>
    <w:rsid w:val="5DDE96EA"/>
    <w:rsid w:val="5E222D7F"/>
    <w:rsid w:val="5E5C1C5F"/>
    <w:rsid w:val="5E5E4E21"/>
    <w:rsid w:val="5E885FA6"/>
    <w:rsid w:val="5EA25BA2"/>
    <w:rsid w:val="5EBF6480"/>
    <w:rsid w:val="5ED1721D"/>
    <w:rsid w:val="5EF725F8"/>
    <w:rsid w:val="5F343EC1"/>
    <w:rsid w:val="5F4D5334"/>
    <w:rsid w:val="5F80653E"/>
    <w:rsid w:val="5FBD4096"/>
    <w:rsid w:val="5FFA7C02"/>
    <w:rsid w:val="5FFB5BCF"/>
    <w:rsid w:val="601D75E6"/>
    <w:rsid w:val="603514E5"/>
    <w:rsid w:val="60AE592B"/>
    <w:rsid w:val="60BE39C7"/>
    <w:rsid w:val="60C12E3C"/>
    <w:rsid w:val="61227E69"/>
    <w:rsid w:val="616E1BF9"/>
    <w:rsid w:val="61925F4C"/>
    <w:rsid w:val="61A62640"/>
    <w:rsid w:val="61AE54CE"/>
    <w:rsid w:val="61B606DC"/>
    <w:rsid w:val="61ED1F2A"/>
    <w:rsid w:val="61F42ECB"/>
    <w:rsid w:val="62075D2D"/>
    <w:rsid w:val="62246792"/>
    <w:rsid w:val="62390CB6"/>
    <w:rsid w:val="62612D73"/>
    <w:rsid w:val="627D26A4"/>
    <w:rsid w:val="62824B40"/>
    <w:rsid w:val="62954A01"/>
    <w:rsid w:val="62B56081"/>
    <w:rsid w:val="62ED61DB"/>
    <w:rsid w:val="636104DF"/>
    <w:rsid w:val="64243BD6"/>
    <w:rsid w:val="64772ACB"/>
    <w:rsid w:val="648F1058"/>
    <w:rsid w:val="64983C98"/>
    <w:rsid w:val="64F24DD9"/>
    <w:rsid w:val="650642CC"/>
    <w:rsid w:val="6529060A"/>
    <w:rsid w:val="653A1E7A"/>
    <w:rsid w:val="656B427C"/>
    <w:rsid w:val="65801D68"/>
    <w:rsid w:val="65CF040D"/>
    <w:rsid w:val="65E172CA"/>
    <w:rsid w:val="660322E6"/>
    <w:rsid w:val="66462C67"/>
    <w:rsid w:val="664C4128"/>
    <w:rsid w:val="66704BF7"/>
    <w:rsid w:val="668F6351"/>
    <w:rsid w:val="66B62746"/>
    <w:rsid w:val="66D954AE"/>
    <w:rsid w:val="66EB4945"/>
    <w:rsid w:val="67113427"/>
    <w:rsid w:val="67115625"/>
    <w:rsid w:val="67371FE2"/>
    <w:rsid w:val="67375865"/>
    <w:rsid w:val="67662B31"/>
    <w:rsid w:val="67B32C30"/>
    <w:rsid w:val="67F76666"/>
    <w:rsid w:val="68334803"/>
    <w:rsid w:val="6885769C"/>
    <w:rsid w:val="689E4B77"/>
    <w:rsid w:val="68B06C04"/>
    <w:rsid w:val="691318F3"/>
    <w:rsid w:val="6944683F"/>
    <w:rsid w:val="69457B44"/>
    <w:rsid w:val="695113D8"/>
    <w:rsid w:val="6974646B"/>
    <w:rsid w:val="69A736C7"/>
    <w:rsid w:val="69E25443"/>
    <w:rsid w:val="69EA2D89"/>
    <w:rsid w:val="6A120191"/>
    <w:rsid w:val="6A3B51DB"/>
    <w:rsid w:val="6A7C1575"/>
    <w:rsid w:val="6ABB09AA"/>
    <w:rsid w:val="6AC07030"/>
    <w:rsid w:val="6AE76723"/>
    <w:rsid w:val="6B0D4936"/>
    <w:rsid w:val="6B2C0F6D"/>
    <w:rsid w:val="6BDB33E5"/>
    <w:rsid w:val="6BEE5558"/>
    <w:rsid w:val="6C303D8F"/>
    <w:rsid w:val="6C4D2EEE"/>
    <w:rsid w:val="6C883EA6"/>
    <w:rsid w:val="6C954D0B"/>
    <w:rsid w:val="6CB25261"/>
    <w:rsid w:val="6CB45DC1"/>
    <w:rsid w:val="6D0240E7"/>
    <w:rsid w:val="6D0B3888"/>
    <w:rsid w:val="6D213317"/>
    <w:rsid w:val="6D3754BB"/>
    <w:rsid w:val="6D5E0310"/>
    <w:rsid w:val="6D7E14B2"/>
    <w:rsid w:val="6D7F2338"/>
    <w:rsid w:val="6D8E6C32"/>
    <w:rsid w:val="6DA668BC"/>
    <w:rsid w:val="6DA72E08"/>
    <w:rsid w:val="6E2C0351"/>
    <w:rsid w:val="6E386362"/>
    <w:rsid w:val="6E445FFF"/>
    <w:rsid w:val="6E4D0886"/>
    <w:rsid w:val="6E87416F"/>
    <w:rsid w:val="6E8B3DC3"/>
    <w:rsid w:val="6EBB0EBA"/>
    <w:rsid w:val="6ECD4657"/>
    <w:rsid w:val="6EFE3143"/>
    <w:rsid w:val="6F255F7A"/>
    <w:rsid w:val="6F3F5890"/>
    <w:rsid w:val="6F55042E"/>
    <w:rsid w:val="6F6E095D"/>
    <w:rsid w:val="6F6F1C62"/>
    <w:rsid w:val="6F7F4719"/>
    <w:rsid w:val="6F880800"/>
    <w:rsid w:val="702A3ADC"/>
    <w:rsid w:val="703658E0"/>
    <w:rsid w:val="70466442"/>
    <w:rsid w:val="705C33D8"/>
    <w:rsid w:val="70667090"/>
    <w:rsid w:val="70FA19B0"/>
    <w:rsid w:val="713B7C54"/>
    <w:rsid w:val="714A0432"/>
    <w:rsid w:val="71581953"/>
    <w:rsid w:val="717532B1"/>
    <w:rsid w:val="72110638"/>
    <w:rsid w:val="72411700"/>
    <w:rsid w:val="72570871"/>
    <w:rsid w:val="72DC7380"/>
    <w:rsid w:val="73067B6A"/>
    <w:rsid w:val="73426D24"/>
    <w:rsid w:val="73492CCA"/>
    <w:rsid w:val="73537385"/>
    <w:rsid w:val="73CE3C03"/>
    <w:rsid w:val="73E02CFA"/>
    <w:rsid w:val="73EE4C3F"/>
    <w:rsid w:val="73EE6F64"/>
    <w:rsid w:val="73FD3ABD"/>
    <w:rsid w:val="73FE798C"/>
    <w:rsid w:val="741B1A50"/>
    <w:rsid w:val="74225D1F"/>
    <w:rsid w:val="743069AD"/>
    <w:rsid w:val="74614805"/>
    <w:rsid w:val="746E432A"/>
    <w:rsid w:val="7475039B"/>
    <w:rsid w:val="749373A7"/>
    <w:rsid w:val="74992B59"/>
    <w:rsid w:val="74CA229A"/>
    <w:rsid w:val="74D60751"/>
    <w:rsid w:val="750D5096"/>
    <w:rsid w:val="751B7C2F"/>
    <w:rsid w:val="75305569"/>
    <w:rsid w:val="75344F56"/>
    <w:rsid w:val="753E10E9"/>
    <w:rsid w:val="75656DAA"/>
    <w:rsid w:val="75944076"/>
    <w:rsid w:val="759659D5"/>
    <w:rsid w:val="75D90FF1"/>
    <w:rsid w:val="75E35341"/>
    <w:rsid w:val="761B00B9"/>
    <w:rsid w:val="76387527"/>
    <w:rsid w:val="768D428E"/>
    <w:rsid w:val="77000D49"/>
    <w:rsid w:val="770D1CAD"/>
    <w:rsid w:val="775252D0"/>
    <w:rsid w:val="779415BD"/>
    <w:rsid w:val="779E40CB"/>
    <w:rsid w:val="77B34070"/>
    <w:rsid w:val="77CE1BAA"/>
    <w:rsid w:val="77D76992"/>
    <w:rsid w:val="77EEA449"/>
    <w:rsid w:val="77FE7666"/>
    <w:rsid w:val="781B279B"/>
    <w:rsid w:val="78424BD9"/>
    <w:rsid w:val="786F2225"/>
    <w:rsid w:val="78704E72"/>
    <w:rsid w:val="791D5841"/>
    <w:rsid w:val="79217ACA"/>
    <w:rsid w:val="792D0059"/>
    <w:rsid w:val="7999518A"/>
    <w:rsid w:val="79CD6DE7"/>
    <w:rsid w:val="7A005E33"/>
    <w:rsid w:val="7A1D663A"/>
    <w:rsid w:val="7A4665A8"/>
    <w:rsid w:val="7A505630"/>
    <w:rsid w:val="7AC10876"/>
    <w:rsid w:val="7B030659"/>
    <w:rsid w:val="7C2356F3"/>
    <w:rsid w:val="7C343BD5"/>
    <w:rsid w:val="7CDE07EA"/>
    <w:rsid w:val="7D025527"/>
    <w:rsid w:val="7D1A527E"/>
    <w:rsid w:val="7D350B5F"/>
    <w:rsid w:val="7D4A591B"/>
    <w:rsid w:val="7D830678"/>
    <w:rsid w:val="7DB51EEE"/>
    <w:rsid w:val="7DCA4F70"/>
    <w:rsid w:val="7E7A3A8F"/>
    <w:rsid w:val="7E8940A9"/>
    <w:rsid w:val="7E9868C2"/>
    <w:rsid w:val="7E9E4F48"/>
    <w:rsid w:val="7EAF0B77"/>
    <w:rsid w:val="7EB2043A"/>
    <w:rsid w:val="7F211C9E"/>
    <w:rsid w:val="7F3D13A8"/>
    <w:rsid w:val="7F425A56"/>
    <w:rsid w:val="7F525CF0"/>
    <w:rsid w:val="7F9709E3"/>
    <w:rsid w:val="7F9E2382"/>
    <w:rsid w:val="7FA96661"/>
    <w:rsid w:val="7FBA6748"/>
    <w:rsid w:val="7FC405AE"/>
    <w:rsid w:val="7FDA60C7"/>
    <w:rsid w:val="81F080D5"/>
    <w:rsid w:val="B97F62CF"/>
    <w:rsid w:val="BDEDE9E6"/>
    <w:rsid w:val="BF573770"/>
    <w:rsid w:val="BF6D8A3E"/>
    <w:rsid w:val="BFF11159"/>
    <w:rsid w:val="C67E8E58"/>
    <w:rsid w:val="D9F75E85"/>
    <w:rsid w:val="DADE8466"/>
    <w:rsid w:val="E8DFE0E4"/>
    <w:rsid w:val="EFCBD357"/>
    <w:rsid w:val="F6E726E3"/>
    <w:rsid w:val="F7CEF37E"/>
    <w:rsid w:val="FEB37F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firstLineChars="200"/>
    </w:pPr>
    <w:rPr>
      <w:rFonts w:ascii="Times New Roman" w:hAnsi="Times New Roman"/>
    </w:rPr>
  </w:style>
  <w:style w:type="paragraph" w:styleId="4">
    <w:name w:val="Body Text Indent"/>
    <w:basedOn w:val="1"/>
    <w:next w:val="3"/>
    <w:qFormat/>
    <w:uiPriority w:val="0"/>
    <w:pPr>
      <w:spacing w:after="120"/>
      <w:ind w:left="420" w:leftChars="200"/>
    </w:pPr>
    <w:rPr>
      <w:szCs w:val="20"/>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unhideWhenUsed/>
    <w:qFormat/>
    <w:uiPriority w:val="99"/>
    <w:pPr>
      <w:snapToGrid w:val="0"/>
      <w:jc w:val="left"/>
    </w:pPr>
    <w:rPr>
      <w:sz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2"/>
    <w:basedOn w:val="4"/>
    <w:next w:val="5"/>
    <w:semiHidden/>
    <w:qFormat/>
    <w:uiPriority w:val="0"/>
    <w:pPr>
      <w:spacing w:after="120"/>
      <w:ind w:firstLine="420"/>
    </w:pPr>
    <w:rPr>
      <w:sz w:val="28"/>
      <w:szCs w:val="21"/>
    </w:rPr>
  </w:style>
  <w:style w:type="character" w:styleId="13">
    <w:name w:val="footnote reference"/>
    <w:basedOn w:val="12"/>
    <w:unhideWhenUsed/>
    <w:qFormat/>
    <w:uiPriority w:val="99"/>
    <w:rPr>
      <w:rFonts w:cs="Times New Roman"/>
      <w:vertAlign w:val="superscript"/>
    </w:rPr>
  </w:style>
  <w:style w:type="paragraph" w:customStyle="1" w:styleId="14">
    <w:name w:val="章标题"/>
    <w:basedOn w:val="1"/>
    <w:next w:val="1"/>
    <w:qFormat/>
    <w:uiPriority w:val="0"/>
    <w:pPr>
      <w:widowControl/>
      <w:spacing w:before="158" w:after="153" w:line="323" w:lineRule="atLeast"/>
      <w:ind w:right="-120"/>
      <w:jc w:val="center"/>
    </w:pPr>
    <w:rPr>
      <w:color w:val="FF0000"/>
      <w:kern w:val="0"/>
      <w:sz w:val="18"/>
      <w:szCs w:val="18"/>
    </w:rPr>
  </w:style>
  <w:style w:type="paragraph" w:customStyle="1" w:styleId="15">
    <w:name w:val="常用样式（方正仿宋简）"/>
    <w:basedOn w:val="1"/>
    <w:next w:val="1"/>
    <w:qFormat/>
    <w:uiPriority w:val="0"/>
    <w:pPr>
      <w:spacing w:line="560" w:lineRule="exact"/>
      <w:ind w:firstLine="640" w:firstLineChars="200"/>
    </w:pPr>
    <w:rPr>
      <w:rFonts w:eastAsia="方正仿宋简体"/>
      <w:sz w:val="32"/>
    </w:rPr>
  </w:style>
  <w:style w:type="paragraph" w:styleId="16">
    <w:name w:val="No Spacing"/>
    <w:qFormat/>
    <w:uiPriority w:val="5"/>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5625</Words>
  <Characters>5835</Characters>
  <Lines>140</Lines>
  <Paragraphs>79</Paragraphs>
  <TotalTime>1011</TotalTime>
  <ScaleCrop>false</ScaleCrop>
  <LinksUpToDate>false</LinksUpToDate>
  <CharactersWithSpaces>5844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2023-11-22T18:39:00Z</dcterms:created>
  <dc:creator>Administrator</dc:creator>
  <cp:lastModifiedBy>船山区应急管理局</cp:lastModifiedBy>
  <cp:lastPrinted>2025-10-22T03:12:00Z</cp:lastPrinted>
  <dcterms:modified xsi:type="dcterms:W3CDTF">2025-11-04T07:48:12Z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C7602277ED894F44AC016B1FFD9598AF</vt:lpwstr>
  </property>
  <property fmtid="{D5CDD505-2E9C-101B-9397-08002B2CF9AE}" pid="4" name="KSOTemplateDocerSaveRecord">
    <vt:lpwstr>eyJoZGlkIjoiYTA2ZTI1ZGMwY2Y0MzJhN2I4YmMxMjQzYWFmMTU4Y2YiLCJ1c2VySWQiOiIzNjY3OTk3MDcifQ==</vt:lpwstr>
  </property>
</Properties>
</file>