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年市级财政衔接推进乡村振兴</w:t>
      </w:r>
    </w:p>
    <w:p w14:paraId="142E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补助资金分配结果的公告</w:t>
      </w:r>
    </w:p>
    <w:p w14:paraId="3400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EE7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《遂宁市财政局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遂宁市农业农村局关于预下达2025年市级财政衔接推进乡村振兴补助资金的通知》（遂财农（2025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38号），下达我区202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年度市级财政衔接推进乡村振兴补助资金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万元，现将资金分配情况予以公告。</w:t>
      </w:r>
    </w:p>
    <w:p w14:paraId="29579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监督举报电话：12317</w:t>
      </w:r>
    </w:p>
    <w:p w14:paraId="238A9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张里俊</w:t>
      </w:r>
    </w:p>
    <w:p w14:paraId="5593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15828995185</w:t>
      </w:r>
    </w:p>
    <w:p w14:paraId="4C4A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2B2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附件：关于202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年市级财政衔接推进乡村振兴补助资金分配结果的公告</w:t>
      </w:r>
    </w:p>
    <w:p w14:paraId="244D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054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F2F4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79F56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遂宁市船山区农业农村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局 </w:t>
      </w:r>
    </w:p>
    <w:p w14:paraId="523FC0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2025年9月12日    </w:t>
      </w:r>
    </w:p>
    <w:p w14:paraId="50CE5D21">
      <w:pPr>
        <w:jc w:val="center"/>
        <w:rPr>
          <w:rFonts w:hint="eastAsia" w:ascii="黑体" w:hAnsi="黑体" w:eastAsia="黑体"/>
          <w:sz w:val="32"/>
        </w:rPr>
      </w:pPr>
    </w:p>
    <w:p w14:paraId="3D4427C3">
      <w:pPr>
        <w:rPr>
          <w:rFonts w:hint="eastAsia" w:ascii="黑体" w:hAnsi="黑体" w:eastAsia="黑体"/>
          <w:sz w:val="32"/>
        </w:rPr>
        <w:sectPr>
          <w:pgSz w:w="11906" w:h="16838"/>
          <w:pgMar w:top="1440" w:right="1474" w:bottom="1701" w:left="1587" w:header="851" w:footer="992" w:gutter="0"/>
          <w:cols w:space="0" w:num="1"/>
          <w:rtlGutter w:val="0"/>
          <w:docGrid w:type="lines" w:linePitch="315" w:charSpace="0"/>
        </w:sectPr>
      </w:pPr>
    </w:p>
    <w:p w14:paraId="7B34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53C62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64487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年市级财政衔接推进乡村振兴补助资金分配结果的公告</w:t>
      </w:r>
    </w:p>
    <w:p w14:paraId="5111B9D5">
      <w:pPr>
        <w:snapToGrid w:val="0"/>
        <w:jc w:val="right"/>
        <w:rPr>
          <w:rFonts w:hint="eastAsia" w:ascii="仿宋" w:hAnsi="仿宋" w:eastAsia="仿宋"/>
          <w:bCs/>
          <w:sz w:val="28"/>
        </w:rPr>
      </w:pPr>
    </w:p>
    <w:p w14:paraId="349D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Times New Roman" w:hAnsi="Times New Roman" w:eastAsia="仿宋_GB2312"/>
          <w:bCs w:val="0"/>
          <w:sz w:val="32"/>
          <w:szCs w:val="32"/>
        </w:rPr>
        <w:t>单位：万元</w:t>
      </w:r>
    </w:p>
    <w:tbl>
      <w:tblPr>
        <w:tblStyle w:val="5"/>
        <w:tblpPr w:leftFromText="180" w:rightFromText="180" w:vertAnchor="text" w:horzAnchor="page" w:tblpX="1476" w:tblpY="41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 w14:paraId="0739D5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206A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B151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3A41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B738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3E51379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AC63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781A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4453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955F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DD83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D2F7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8514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8623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分配日期</w:t>
            </w:r>
          </w:p>
        </w:tc>
      </w:tr>
      <w:tr w14:paraId="3EBBE51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71C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ABB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B29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554B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2A10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4280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0CC2">
            <w:pPr>
              <w:widowControl/>
              <w:jc w:val="center"/>
              <w:rPr>
                <w:rFonts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kern w:val="0"/>
                <w:sz w:val="32"/>
                <w:szCs w:val="32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A89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DD05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39F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4F0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 w14:paraId="2C7F283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56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D13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83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C8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CE5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27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E4E9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257E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52C4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9EF5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2246920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E2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7D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市级财政衔接推进乡村振兴补助资金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2E1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38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41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56E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C0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76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鼓励农业科技人员服务乡村振兴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64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46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2025.09.12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CB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2025.09.12</w:t>
            </w:r>
          </w:p>
        </w:tc>
      </w:tr>
    </w:tbl>
    <w:p w14:paraId="476A2951">
      <w:pPr>
        <w:snapToGrid w:val="0"/>
        <w:jc w:val="both"/>
      </w:pPr>
      <w:bookmarkStart w:id="0" w:name="_GoBack"/>
      <w:bookmarkEnd w:id="0"/>
    </w:p>
    <w:sectPr>
      <w:pgSz w:w="16838" w:h="11906" w:orient="landscape"/>
      <w:pgMar w:top="1587" w:right="1440" w:bottom="1474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YwMzE4Y2ViM2VmMDU1NGYzNTRhMGQyNjhkMDcifQ=="/>
  </w:docVars>
  <w:rsids>
    <w:rsidRoot w:val="05AB5CA9"/>
    <w:rsid w:val="035D7E14"/>
    <w:rsid w:val="05AB5CA9"/>
    <w:rsid w:val="05FA7AB5"/>
    <w:rsid w:val="1733712E"/>
    <w:rsid w:val="1F544B7D"/>
    <w:rsid w:val="2C5B2A2B"/>
    <w:rsid w:val="2E3123D8"/>
    <w:rsid w:val="2FC03B8D"/>
    <w:rsid w:val="359A6901"/>
    <w:rsid w:val="35A90EA2"/>
    <w:rsid w:val="40D55396"/>
    <w:rsid w:val="42E65FE2"/>
    <w:rsid w:val="44CB735A"/>
    <w:rsid w:val="45345EB6"/>
    <w:rsid w:val="49CC64A2"/>
    <w:rsid w:val="558950BE"/>
    <w:rsid w:val="70E24F2A"/>
    <w:rsid w:val="71167313"/>
    <w:rsid w:val="739B650C"/>
    <w:rsid w:val="790849A2"/>
    <w:rsid w:val="7CB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364</Characters>
  <Lines>0</Lines>
  <Paragraphs>0</Paragraphs>
  <TotalTime>1</TotalTime>
  <ScaleCrop>false</ScaleCrop>
  <LinksUpToDate>false</LinksUpToDate>
  <CharactersWithSpaces>364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Administrator</cp:lastModifiedBy>
  <dcterms:modified xsi:type="dcterms:W3CDTF">2025-09-12T04:21:29Z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87FE38DFCE504FBE816F324417F655E7_13</vt:lpwstr>
  </property>
  <property fmtid="{D5CDD505-2E9C-101B-9397-08002B2CF9AE}" pid="4" name="KSOTemplateDocerSaveRecord">
    <vt:lpwstr>eyJoZGlkIjoiMGEyZWNkNGQ0MjlmNTAwZDVjZjE0MGY3ODMyODdlYTkiLCJ1c2VySWQiOiI0MjMyNTYzMDMifQ==</vt:lpwstr>
  </property>
</Properties>
</file>