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CD43C">
      <w:pPr>
        <w:spacing w:line="425" w:lineRule="auto"/>
        <w:rPr>
          <w:rFonts w:ascii="Arial"/>
          <w:sz w:val="21"/>
        </w:rPr>
      </w:pPr>
    </w:p>
    <w:p w14:paraId="3D57426C">
      <w:pPr>
        <w:spacing w:before="98" w:line="219" w:lineRule="auto"/>
        <w:ind w:left="5029"/>
        <w:outlineLvl w:val="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4"/>
          <w:sz w:val="30"/>
          <w:szCs w:val="30"/>
        </w:rPr>
        <w:t>2023年度行政检查实施情况统计表</w:t>
      </w:r>
    </w:p>
    <w:p w14:paraId="66BF6E9E">
      <w:pPr>
        <w:spacing w:line="376" w:lineRule="auto"/>
        <w:rPr>
          <w:rFonts w:ascii="Arial"/>
          <w:sz w:val="21"/>
        </w:rPr>
      </w:pPr>
    </w:p>
    <w:p w14:paraId="67511087">
      <w:pPr>
        <w:spacing w:before="85" w:line="227" w:lineRule="auto"/>
        <w:ind w:left="2234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20"/>
          <w:position w:val="-4"/>
          <w:sz w:val="26"/>
          <w:szCs w:val="26"/>
        </w:rPr>
        <w:t>制表单位(盖章):区民政局</w:t>
      </w:r>
      <w:r>
        <w:rPr>
          <w:rFonts w:ascii="仿宋" w:hAnsi="仿宋" w:eastAsia="仿宋" w:cs="仿宋"/>
          <w:spacing w:val="4"/>
          <w:position w:val="-4"/>
          <w:sz w:val="26"/>
          <w:szCs w:val="26"/>
        </w:rPr>
        <w:t xml:space="preserve">                          </w:t>
      </w:r>
      <w:r>
        <w:rPr>
          <w:rFonts w:ascii="仿宋" w:hAnsi="仿宋" w:eastAsia="仿宋" w:cs="仿宋"/>
          <w:spacing w:val="20"/>
          <w:position w:val="4"/>
          <w:sz w:val="26"/>
          <w:szCs w:val="26"/>
        </w:rPr>
        <w:t>制表日期：2024年1月15日</w:t>
      </w:r>
    </w:p>
    <w:p w14:paraId="529A19B9">
      <w:pPr>
        <w:spacing w:line="167" w:lineRule="exact"/>
      </w:pPr>
    </w:p>
    <w:tbl>
      <w:tblPr>
        <w:tblStyle w:val="4"/>
        <w:tblW w:w="144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389"/>
        <w:gridCol w:w="1598"/>
        <w:gridCol w:w="2018"/>
        <w:gridCol w:w="1509"/>
        <w:gridCol w:w="1509"/>
        <w:gridCol w:w="1519"/>
        <w:gridCol w:w="1489"/>
        <w:gridCol w:w="1514"/>
      </w:tblGrid>
      <w:tr w14:paraId="15EC7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4" w:type="dxa"/>
            <w:vAlign w:val="top"/>
          </w:tcPr>
          <w:p w14:paraId="5E048E86">
            <w:pPr>
              <w:pStyle w:val="5"/>
              <w:spacing w:before="47" w:line="196" w:lineRule="auto"/>
              <w:ind w:left="204"/>
            </w:pPr>
            <w:r>
              <w:rPr>
                <w:spacing w:val="8"/>
              </w:rPr>
              <w:t>序号</w:t>
            </w:r>
          </w:p>
        </w:tc>
        <w:tc>
          <w:tcPr>
            <w:tcW w:w="2389" w:type="dxa"/>
            <w:vAlign w:val="top"/>
          </w:tcPr>
          <w:p w14:paraId="70D5A09D">
            <w:pPr>
              <w:pStyle w:val="5"/>
              <w:spacing w:before="45" w:line="198" w:lineRule="auto"/>
              <w:ind w:left="170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1598" w:type="dxa"/>
            <w:vAlign w:val="top"/>
          </w:tcPr>
          <w:p w14:paraId="594BB135">
            <w:pPr>
              <w:pStyle w:val="5"/>
              <w:spacing w:before="46" w:line="197" w:lineRule="auto"/>
              <w:ind w:left="253"/>
            </w:pPr>
            <w:r>
              <w:rPr>
                <w:spacing w:val="3"/>
              </w:rPr>
              <w:t>单位全称</w:t>
            </w:r>
          </w:p>
        </w:tc>
        <w:tc>
          <w:tcPr>
            <w:tcW w:w="2018" w:type="dxa"/>
            <w:vAlign w:val="top"/>
          </w:tcPr>
          <w:p w14:paraId="3BEC60D9">
            <w:pPr>
              <w:pStyle w:val="5"/>
              <w:spacing w:before="45" w:line="198" w:lineRule="auto"/>
              <w:ind w:left="223"/>
            </w:pPr>
            <w:r>
              <w:rPr>
                <w:spacing w:val="1"/>
              </w:rPr>
              <w:t>行政检查总数</w:t>
            </w:r>
          </w:p>
        </w:tc>
        <w:tc>
          <w:tcPr>
            <w:tcW w:w="1509" w:type="dxa"/>
            <w:vAlign w:val="top"/>
          </w:tcPr>
          <w:p w14:paraId="65E1C05C">
            <w:pPr>
              <w:pStyle w:val="5"/>
              <w:spacing w:before="45" w:line="198" w:lineRule="auto"/>
              <w:ind w:left="96"/>
            </w:pPr>
            <w:r>
              <w:rPr>
                <w:spacing w:val="2"/>
              </w:rPr>
              <w:t>非现场检查</w:t>
            </w:r>
          </w:p>
        </w:tc>
        <w:tc>
          <w:tcPr>
            <w:tcW w:w="1509" w:type="dxa"/>
            <w:vAlign w:val="top"/>
          </w:tcPr>
          <w:p w14:paraId="52E67F55">
            <w:pPr>
              <w:pStyle w:val="5"/>
              <w:spacing w:before="45" w:line="198" w:lineRule="auto"/>
              <w:ind w:left="96"/>
            </w:pPr>
            <w:r>
              <w:rPr>
                <w:spacing w:val="2"/>
              </w:rPr>
              <w:t>现场检查数</w:t>
            </w:r>
          </w:p>
        </w:tc>
        <w:tc>
          <w:tcPr>
            <w:tcW w:w="1519" w:type="dxa"/>
            <w:vAlign w:val="top"/>
          </w:tcPr>
          <w:p w14:paraId="33F50721">
            <w:pPr>
              <w:pStyle w:val="5"/>
              <w:spacing w:before="45" w:line="198" w:lineRule="auto"/>
              <w:ind w:left="108"/>
            </w:pPr>
            <w:r>
              <w:rPr>
                <w:spacing w:val="2"/>
              </w:rPr>
              <w:t>双随机检查</w:t>
            </w:r>
          </w:p>
        </w:tc>
        <w:tc>
          <w:tcPr>
            <w:tcW w:w="1489" w:type="dxa"/>
            <w:vAlign w:val="top"/>
          </w:tcPr>
          <w:p w14:paraId="75B63651">
            <w:pPr>
              <w:pStyle w:val="5"/>
              <w:spacing w:before="45" w:line="198" w:lineRule="auto"/>
              <w:ind w:left="218"/>
            </w:pPr>
            <w:r>
              <w:rPr>
                <w:spacing w:val="3"/>
              </w:rPr>
              <w:t>专项检查</w:t>
            </w:r>
          </w:p>
        </w:tc>
        <w:tc>
          <w:tcPr>
            <w:tcW w:w="1514" w:type="dxa"/>
            <w:vAlign w:val="top"/>
          </w:tcPr>
          <w:p w14:paraId="29040F96">
            <w:pPr>
              <w:pStyle w:val="5"/>
              <w:spacing w:before="45" w:line="198" w:lineRule="auto"/>
              <w:ind w:left="229"/>
            </w:pPr>
            <w:r>
              <w:rPr>
                <w:spacing w:val="3"/>
              </w:rPr>
              <w:t>联合检查</w:t>
            </w:r>
          </w:p>
        </w:tc>
      </w:tr>
      <w:tr w14:paraId="28A3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954" w:type="dxa"/>
            <w:vAlign w:val="top"/>
          </w:tcPr>
          <w:p w14:paraId="78EA4E49">
            <w:pPr>
              <w:rPr>
                <w:rFonts w:ascii="Arial"/>
                <w:sz w:val="21"/>
              </w:rPr>
            </w:pPr>
          </w:p>
        </w:tc>
        <w:tc>
          <w:tcPr>
            <w:tcW w:w="2389" w:type="dxa"/>
            <w:vAlign w:val="top"/>
          </w:tcPr>
          <w:p w14:paraId="56798DDB">
            <w:pPr>
              <w:pStyle w:val="5"/>
              <w:spacing w:before="307" w:line="184" w:lineRule="auto"/>
              <w:ind w:left="111"/>
            </w:pPr>
            <w:r>
              <w:rPr>
                <w:spacing w:val="-2"/>
              </w:rPr>
              <w:t>12510802MBOL51544</w:t>
            </w:r>
          </w:p>
          <w:p w14:paraId="1B50A478">
            <w:pPr>
              <w:pStyle w:val="5"/>
              <w:spacing w:before="20"/>
              <w:ind w:left="1150"/>
            </w:pPr>
            <w:r>
              <w:t>8</w:t>
            </w:r>
          </w:p>
        </w:tc>
        <w:tc>
          <w:tcPr>
            <w:tcW w:w="1598" w:type="dxa"/>
            <w:vAlign w:val="top"/>
          </w:tcPr>
          <w:p w14:paraId="6D92656B">
            <w:pPr>
              <w:pStyle w:val="5"/>
              <w:spacing w:before="21" w:line="219" w:lineRule="auto"/>
              <w:ind w:left="162"/>
            </w:pPr>
            <w:r>
              <w:rPr>
                <w:spacing w:val="6"/>
              </w:rPr>
              <w:t>遂宁市船山</w:t>
            </w:r>
          </w:p>
          <w:p w14:paraId="3283C679">
            <w:pPr>
              <w:pStyle w:val="5"/>
              <w:spacing w:before="61" w:line="219" w:lineRule="auto"/>
              <w:ind w:left="162"/>
            </w:pPr>
            <w:r>
              <w:rPr>
                <w:spacing w:val="1"/>
              </w:rPr>
              <w:t>区民政执法</w:t>
            </w:r>
          </w:p>
          <w:p w14:paraId="67E5648E">
            <w:pPr>
              <w:pStyle w:val="5"/>
              <w:spacing w:before="12" w:line="216" w:lineRule="auto"/>
              <w:ind w:left="502"/>
            </w:pPr>
            <w:r>
              <w:rPr>
                <w:spacing w:val="7"/>
              </w:rPr>
              <w:t>大队</w:t>
            </w:r>
          </w:p>
        </w:tc>
        <w:tc>
          <w:tcPr>
            <w:tcW w:w="2018" w:type="dxa"/>
            <w:vAlign w:val="center"/>
          </w:tcPr>
          <w:p w14:paraId="5E0FB53D">
            <w:pPr>
              <w:pStyle w:val="5"/>
              <w:spacing w:before="85"/>
              <w:ind w:left="934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09" w:type="dxa"/>
            <w:vAlign w:val="center"/>
          </w:tcPr>
          <w:p w14:paraId="637C61C1">
            <w:pPr>
              <w:pStyle w:val="5"/>
              <w:spacing w:before="87" w:line="184" w:lineRule="exact"/>
              <w:ind w:left="334" w:firstLine="520" w:firstLineChars="2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09" w:type="dxa"/>
            <w:vAlign w:val="center"/>
          </w:tcPr>
          <w:p w14:paraId="208BE6D7">
            <w:pPr>
              <w:pStyle w:val="5"/>
              <w:spacing w:before="85"/>
              <w:ind w:left="686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19" w:type="dxa"/>
            <w:vAlign w:val="center"/>
          </w:tcPr>
          <w:p w14:paraId="0FA0555F">
            <w:pPr>
              <w:pStyle w:val="5"/>
              <w:spacing w:before="85"/>
              <w:ind w:left="687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89" w:type="dxa"/>
            <w:vAlign w:val="center"/>
          </w:tcPr>
          <w:p w14:paraId="36C5015F">
            <w:pPr>
              <w:pStyle w:val="5"/>
              <w:spacing w:before="85"/>
              <w:ind w:left="679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 w14:paraId="3222AC84">
            <w:pPr>
              <w:pStyle w:val="5"/>
              <w:spacing w:before="85"/>
              <w:ind w:left="689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2389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4941" w:type="dxa"/>
            <w:gridSpan w:val="3"/>
            <w:vAlign w:val="top"/>
          </w:tcPr>
          <w:p w14:paraId="1B2D75F0">
            <w:pPr>
              <w:pStyle w:val="5"/>
              <w:spacing w:before="76" w:line="221" w:lineRule="auto"/>
              <w:ind w:left="2224"/>
            </w:pPr>
            <w:r>
              <w:rPr>
                <w:spacing w:val="5"/>
              </w:rPr>
              <w:t>合计</w:t>
            </w:r>
          </w:p>
        </w:tc>
        <w:tc>
          <w:tcPr>
            <w:tcW w:w="2018" w:type="dxa"/>
            <w:vAlign w:val="center"/>
          </w:tcPr>
          <w:p w14:paraId="1F911104">
            <w:pPr>
              <w:pStyle w:val="5"/>
              <w:spacing w:before="100" w:line="205" w:lineRule="auto"/>
              <w:ind w:left="934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09" w:type="dxa"/>
            <w:vAlign w:val="center"/>
          </w:tcPr>
          <w:p w14:paraId="693C63FE">
            <w:pPr>
              <w:pStyle w:val="5"/>
              <w:spacing w:before="87" w:line="184" w:lineRule="exact"/>
              <w:ind w:left="1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0</w:t>
            </w:r>
          </w:p>
        </w:tc>
        <w:tc>
          <w:tcPr>
            <w:tcW w:w="1509" w:type="dxa"/>
            <w:vAlign w:val="center"/>
          </w:tcPr>
          <w:p w14:paraId="65A0D90F">
            <w:pPr>
              <w:pStyle w:val="5"/>
              <w:spacing w:before="100" w:line="205" w:lineRule="auto"/>
              <w:ind w:left="686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19" w:type="dxa"/>
            <w:vAlign w:val="center"/>
          </w:tcPr>
          <w:p w14:paraId="431D98E4">
            <w:pPr>
              <w:pStyle w:val="5"/>
              <w:spacing w:before="87" w:line="185" w:lineRule="exact"/>
              <w:ind w:left="17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89" w:type="dxa"/>
            <w:vAlign w:val="center"/>
          </w:tcPr>
          <w:p w14:paraId="2375C66C">
            <w:pPr>
              <w:pStyle w:val="5"/>
              <w:spacing w:before="100" w:line="205" w:lineRule="auto"/>
              <w:ind w:left="679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514" w:type="dxa"/>
            <w:vAlign w:val="center"/>
          </w:tcPr>
          <w:p w14:paraId="276915DB">
            <w:pPr>
              <w:pStyle w:val="5"/>
              <w:spacing w:before="100" w:line="205" w:lineRule="auto"/>
              <w:ind w:left="689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E86F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4499" w:type="dxa"/>
            <w:gridSpan w:val="9"/>
            <w:vAlign w:val="top"/>
          </w:tcPr>
          <w:p w14:paraId="46BDD75E">
            <w:pPr>
              <w:pStyle w:val="5"/>
              <w:spacing w:before="315" w:line="213" w:lineRule="auto"/>
              <w:ind w:left="15"/>
            </w:pPr>
            <w:r>
              <w:rPr>
                <w:spacing w:val="-1"/>
              </w:rPr>
              <w:t>说明：</w:t>
            </w:r>
          </w:p>
          <w:p w14:paraId="5D116041">
            <w:pPr>
              <w:pStyle w:val="5"/>
              <w:spacing w:line="219" w:lineRule="auto"/>
              <w:ind w:left="15"/>
            </w:pPr>
            <w:r>
              <w:rPr>
                <w:spacing w:val="3"/>
              </w:rPr>
              <w:t>1.行政检查次数的统计范围为统计年度1月1日至12月31日期间开展行政检查的次数；</w:t>
            </w:r>
          </w:p>
          <w:p w14:paraId="5BE61535">
            <w:pPr>
              <w:pStyle w:val="5"/>
              <w:spacing w:before="31" w:line="213" w:lineRule="auto"/>
              <w:ind w:left="15"/>
            </w:pPr>
            <w:r>
              <w:t>2.检查1个检查对象，有完整、详细的检查记录的，计为开展1次行政检</w:t>
            </w:r>
            <w:r>
              <w:rPr>
                <w:spacing w:val="-1"/>
              </w:rPr>
              <w:t>查：</w:t>
            </w:r>
          </w:p>
          <w:p w14:paraId="36A98E38">
            <w:pPr>
              <w:pStyle w:val="5"/>
              <w:spacing w:line="219" w:lineRule="auto"/>
              <w:ind w:left="15"/>
            </w:pPr>
            <w:r>
              <w:t>3.无特定检查对象的巡查、巡逻，无完整、详细检查记录，为查证违法事实而开展调查的，不计入检查次</w:t>
            </w:r>
            <w:r>
              <w:rPr>
                <w:spacing w:val="-1"/>
              </w:rPr>
              <w:t>数。</w:t>
            </w:r>
          </w:p>
        </w:tc>
      </w:tr>
    </w:tbl>
    <w:p w14:paraId="7B806B43">
      <w:pPr>
        <w:rPr>
          <w:rFonts w:ascii="Arial"/>
          <w:sz w:val="21"/>
        </w:rPr>
      </w:pPr>
      <w:bookmarkStart w:id="0" w:name="_GoBack"/>
      <w:bookmarkEnd w:id="0"/>
    </w:p>
    <w:sectPr>
      <w:pgSz w:w="16840" w:h="11910"/>
      <w:pgMar w:top="1012" w:right="1165" w:bottom="0" w:left="116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7773DA4"/>
    <w:rsid w:val="62420D1C"/>
    <w:rsid w:val="7CA323E1"/>
    <w:rsid w:val="7ED609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231</Words>
  <Characters>260</Characters>
  <TotalTime>3</TotalTime>
  <ScaleCrop>false</ScaleCrop>
  <LinksUpToDate>false</LinksUpToDate>
  <CharactersWithSpaces>286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2025-05-27T16:11:00Z</dcterms:created>
  <dc:creator>Administrator</dc:creator>
  <cp:lastModifiedBy>安静</cp:lastModifiedBy>
  <dcterms:modified xsi:type="dcterms:W3CDTF">2025-05-27T08:34:36Z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2025-05-27T16:11:17Z</vt:filetime>
  </property>
  <property fmtid="{D5CDD505-2E9C-101B-9397-08002B2CF9AE}" pid="4" name="UsrData">
    <vt:lpwstr>683573a1e5d315002044ef2cwl</vt:lpwstr>
  </property>
  <property fmtid="{D5CDD505-2E9C-101B-9397-08002B2CF9AE}" pid="5" name="KSOTemplateDocerSaveRecord">
    <vt:lpwstr>eyJoZGlkIjoiNTJiMWM1NzE0NjI2M2FiZjU4ZmZiOTJmMjQ2YmZmMTQiLCJ1c2VySWQiOiI2MDA1MDM1MjUifQ==</vt:lpwstr>
  </property>
  <property fmtid="{D5CDD505-2E9C-101B-9397-08002B2CF9AE}" pid="6" name="KSOProductBuildVer">
    <vt:lpwstr>2052-12.1.0.21171</vt:lpwstr>
  </property>
  <property fmtid="{D5CDD505-2E9C-101B-9397-08002B2CF9AE}" pid="7" name="ICV">
    <vt:lpwstr>567BE7421E8744B9867803355FC9BE95_13</vt:lpwstr>
  </property>
</Properties>
</file>