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F8D26">
      <w:pPr>
        <w:spacing w:line="600" w:lineRule="exact"/>
        <w:jc w:val="left"/>
        <w:outlineLvl w:val="0"/>
        <w:rPr>
          <w:rFonts w:ascii="方正小标宋简体" w:hAnsi="宋体" w:eastAsia="方正小标宋简体"/>
          <w:szCs w:val="21"/>
        </w:rPr>
      </w:pPr>
      <w:bookmarkStart w:id="0" w:name="_Toc15306267"/>
    </w:p>
    <w:p w14:paraId="6DEF1E53">
      <w:pPr>
        <w:pStyle w:val="7"/>
        <w:spacing w:before="93"/>
      </w:pPr>
    </w:p>
    <w:p w14:paraId="37B8CFF0">
      <w:pPr>
        <w:spacing w:line="600" w:lineRule="exact"/>
        <w:jc w:val="center"/>
        <w:outlineLvl w:val="0"/>
        <w:rPr>
          <w:rFonts w:ascii="方正小标宋简体" w:hAnsi="宋体" w:eastAsia="方正小标宋简体"/>
          <w:sz w:val="72"/>
          <w:szCs w:val="72"/>
        </w:rPr>
      </w:pPr>
    </w:p>
    <w:p w14:paraId="20D749AA">
      <w:pPr>
        <w:spacing w:line="600" w:lineRule="exact"/>
        <w:jc w:val="center"/>
        <w:outlineLvl w:val="0"/>
        <w:rPr>
          <w:rFonts w:ascii="方正小标宋简体" w:hAnsi="宋体" w:eastAsia="方正小标宋简体"/>
          <w:sz w:val="72"/>
          <w:szCs w:val="72"/>
        </w:rPr>
      </w:pPr>
    </w:p>
    <w:p w14:paraId="70590307">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bookmarkStart w:id="1" w:name="_Toc15378441"/>
      <w:bookmarkStart w:id="2" w:name="_Toc15377193"/>
      <w:bookmarkStart w:id="3" w:name="_Toc15377425"/>
      <w:bookmarkStart w:id="4" w:name="_Toc15396475"/>
      <w:bookmarkStart w:id="5" w:name="_Toc15396597"/>
      <w:r>
        <w:rPr>
          <w:rFonts w:hint="eastAsia" w:ascii="方正小标宋简体" w:hAnsi="方正小标宋简体" w:eastAsia="方正小标宋简体" w:cs="方正小标宋简体"/>
          <w:sz w:val="52"/>
          <w:szCs w:val="52"/>
        </w:rPr>
        <w:t>2023年度</w:t>
      </w:r>
      <w:bookmarkEnd w:id="1"/>
      <w:bookmarkEnd w:id="2"/>
      <w:bookmarkEnd w:id="3"/>
      <w:bookmarkEnd w:id="4"/>
      <w:bookmarkEnd w:id="5"/>
      <w:bookmarkStart w:id="6" w:name="_Toc15377426"/>
      <w:bookmarkStart w:id="7" w:name="_Toc15377194"/>
      <w:bookmarkStart w:id="8" w:name="_Toc15378442"/>
      <w:bookmarkStart w:id="9" w:name="_Toc15396598"/>
      <w:bookmarkStart w:id="10" w:name="_Toc15396476"/>
      <w:r>
        <w:rPr>
          <w:rFonts w:hint="eastAsia" w:ascii="方正小标宋简体" w:hAnsi="方正小标宋简体" w:eastAsia="方正小标宋简体" w:cs="方正小标宋简体"/>
          <w:sz w:val="52"/>
          <w:szCs w:val="52"/>
        </w:rPr>
        <w:t>四川</w:t>
      </w:r>
      <w:bookmarkEnd w:id="0"/>
      <w:bookmarkStart w:id="11" w:name="_Toc15306268"/>
      <w:r>
        <w:rPr>
          <w:rFonts w:hint="eastAsia" w:ascii="方正小标宋简体" w:hAnsi="方正小标宋简体" w:eastAsia="方正小标宋简体" w:cs="方正小标宋简体"/>
          <w:sz w:val="52"/>
          <w:szCs w:val="52"/>
        </w:rPr>
        <w:t>省</w:t>
      </w:r>
    </w:p>
    <w:p w14:paraId="0D2C8D46">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遂宁市第三人民医院单位决算</w:t>
      </w:r>
      <w:bookmarkEnd w:id="6"/>
      <w:bookmarkEnd w:id="7"/>
      <w:bookmarkEnd w:id="8"/>
      <w:bookmarkEnd w:id="9"/>
      <w:bookmarkEnd w:id="10"/>
      <w:bookmarkEnd w:id="11"/>
    </w:p>
    <w:p w14:paraId="5E2B49FC">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A269A81">
      <w:pPr>
        <w:widowControl/>
        <w:jc w:val="center"/>
        <w:rPr>
          <w:rFonts w:ascii="黑体" w:hAnsi="黑体" w:eastAsia="黑体" w:cstheme="minorBidi"/>
          <w:sz w:val="28"/>
          <w:szCs w:val="28"/>
        </w:rPr>
      </w:pPr>
    </w:p>
    <w:p w14:paraId="0B54DA7F">
      <w:pPr>
        <w:pStyle w:val="13"/>
      </w:pPr>
      <w:r>
        <w:rPr>
          <w:rFonts w:hint="eastAsia"/>
        </w:rPr>
        <w:t>公开时间：2023年9月11日</w:t>
      </w:r>
    </w:p>
    <w:p w14:paraId="7369890E"/>
    <w:p w14:paraId="66D22CA5">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25FCFE97">
      <w:pPr>
        <w:pStyle w:val="14"/>
        <w:adjustRightInd w:val="0"/>
        <w:snapToGrid w:val="0"/>
        <w:spacing w:line="440" w:lineRule="exact"/>
        <w:jc w:val="left"/>
        <w:rPr>
          <w:sz w:val="24"/>
        </w:rPr>
      </w:pPr>
      <w:r>
        <w:rPr>
          <w:rFonts w:hint="eastAsia"/>
          <w:sz w:val="24"/>
        </w:rPr>
        <w:t>一、主要职责</w:t>
      </w:r>
    </w:p>
    <w:p w14:paraId="34B1AC8B">
      <w:pPr>
        <w:pStyle w:val="14"/>
        <w:adjustRightInd w:val="0"/>
        <w:snapToGrid w:val="0"/>
        <w:spacing w:line="440" w:lineRule="exact"/>
        <w:jc w:val="left"/>
      </w:pPr>
      <w:r>
        <w:rPr>
          <w:rFonts w:hint="eastAsia"/>
          <w:sz w:val="24"/>
        </w:rPr>
        <w:t>二、机构设置</w:t>
      </w:r>
    </w:p>
    <w:p w14:paraId="4EC27F03">
      <w:pPr>
        <w:pStyle w:val="13"/>
        <w:adjustRightInd w:val="0"/>
        <w:snapToGrid w:val="0"/>
        <w:spacing w:before="0" w:line="440" w:lineRule="exact"/>
        <w:jc w:val="left"/>
        <w:rPr>
          <w:sz w:val="24"/>
          <w:szCs w:val="24"/>
        </w:rPr>
      </w:pPr>
      <w:r>
        <w:rPr>
          <w:rFonts w:hint="eastAsia"/>
          <w:sz w:val="24"/>
        </w:rPr>
        <w:t>第二部分 2023年度单位决算情况说明</w:t>
      </w:r>
    </w:p>
    <w:p w14:paraId="2AFA5E62">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71400E44">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p>
    <w:p w14:paraId="0DB95F2A">
      <w:pPr>
        <w:pStyle w:val="14"/>
        <w:adjustRightInd w:val="0"/>
        <w:snapToGrid w:val="0"/>
        <w:spacing w:line="440" w:lineRule="exact"/>
        <w:jc w:val="left"/>
        <w:rPr>
          <w:rFonts w:ascii="仿宋" w:hAnsi="仿宋" w:eastAsia="仿宋" w:cstheme="minorBidi"/>
          <w:sz w:val="24"/>
        </w:rPr>
      </w:pPr>
      <w:r>
        <w:rPr>
          <w:rFonts w:hint="eastAsia"/>
          <w:sz w:val="24"/>
        </w:rPr>
        <w:t>三、支出决算情况说明</w:t>
      </w:r>
    </w:p>
    <w:p w14:paraId="2C9FD629">
      <w:pPr>
        <w:pStyle w:val="14"/>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2644ED74">
      <w:pPr>
        <w:pStyle w:val="14"/>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1173F7C8">
      <w:pPr>
        <w:pStyle w:val="14"/>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71874F1A">
      <w:pPr>
        <w:pStyle w:val="14"/>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294FB0F3">
      <w:pPr>
        <w:pStyle w:val="14"/>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3D410A3E">
      <w:pPr>
        <w:pStyle w:val="14"/>
        <w:adjustRightInd w:val="0"/>
        <w:snapToGrid w:val="0"/>
        <w:spacing w:line="440" w:lineRule="exact"/>
        <w:jc w:val="left"/>
        <w:rPr>
          <w:sz w:val="24"/>
        </w:rPr>
      </w:pPr>
      <w:r>
        <w:rPr>
          <w:rFonts w:hint="eastAsia"/>
          <w:sz w:val="24"/>
        </w:rPr>
        <w:t>九、国有资本经营预算支出决算情况说明</w:t>
      </w:r>
    </w:p>
    <w:p w14:paraId="1B6DACE7">
      <w:pPr>
        <w:pStyle w:val="14"/>
        <w:adjustRightInd w:val="0"/>
        <w:snapToGrid w:val="0"/>
        <w:spacing w:line="440" w:lineRule="exact"/>
        <w:jc w:val="left"/>
        <w:rPr>
          <w:sz w:val="24"/>
        </w:rPr>
      </w:pPr>
      <w:r>
        <w:rPr>
          <w:rFonts w:hint="eastAsia"/>
          <w:sz w:val="24"/>
        </w:rPr>
        <w:t>十、其他重要事项的情况说明</w:t>
      </w:r>
    </w:p>
    <w:p w14:paraId="53952DE3">
      <w:pPr>
        <w:pStyle w:val="13"/>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12619ACD">
      <w:pPr>
        <w:pStyle w:val="13"/>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6B1C90CB">
      <w:pPr>
        <w:pStyle w:val="13"/>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1E14246A">
      <w:pPr>
        <w:pStyle w:val="14"/>
        <w:adjustRightInd w:val="0"/>
        <w:snapToGrid w:val="0"/>
        <w:spacing w:line="440" w:lineRule="exact"/>
        <w:jc w:val="left"/>
        <w:rPr>
          <w:sz w:val="24"/>
        </w:rPr>
      </w:pPr>
      <w:r>
        <w:rPr>
          <w:rFonts w:hint="eastAsia"/>
          <w:sz w:val="24"/>
        </w:rPr>
        <w:t>一、收入支出决算总表</w:t>
      </w:r>
    </w:p>
    <w:p w14:paraId="05426452">
      <w:pPr>
        <w:pStyle w:val="14"/>
        <w:adjustRightInd w:val="0"/>
        <w:snapToGrid w:val="0"/>
        <w:spacing w:line="440" w:lineRule="exact"/>
        <w:jc w:val="left"/>
        <w:rPr>
          <w:sz w:val="24"/>
        </w:rPr>
      </w:pPr>
      <w:r>
        <w:rPr>
          <w:rFonts w:hint="eastAsia"/>
          <w:sz w:val="24"/>
        </w:rPr>
        <w:t>二、收入决算表</w:t>
      </w:r>
    </w:p>
    <w:p w14:paraId="312B2DA6">
      <w:pPr>
        <w:pStyle w:val="14"/>
        <w:adjustRightInd w:val="0"/>
        <w:snapToGrid w:val="0"/>
        <w:spacing w:line="440" w:lineRule="exact"/>
        <w:jc w:val="left"/>
        <w:rPr>
          <w:sz w:val="24"/>
        </w:rPr>
      </w:pPr>
      <w:r>
        <w:rPr>
          <w:rFonts w:hint="eastAsia"/>
          <w:sz w:val="24"/>
        </w:rPr>
        <w:t>三、支出决算表</w:t>
      </w:r>
    </w:p>
    <w:p w14:paraId="24F76AE4">
      <w:pPr>
        <w:pStyle w:val="14"/>
        <w:adjustRightInd w:val="0"/>
        <w:snapToGrid w:val="0"/>
        <w:spacing w:line="440" w:lineRule="exact"/>
        <w:jc w:val="left"/>
        <w:rPr>
          <w:sz w:val="24"/>
        </w:rPr>
      </w:pPr>
      <w:r>
        <w:rPr>
          <w:rFonts w:hint="eastAsia"/>
          <w:sz w:val="24"/>
        </w:rPr>
        <w:t>四、财政拨款收入支出决算总表</w:t>
      </w:r>
    </w:p>
    <w:p w14:paraId="45946E46">
      <w:pPr>
        <w:pStyle w:val="14"/>
        <w:adjustRightInd w:val="0"/>
        <w:snapToGrid w:val="0"/>
        <w:spacing w:line="440" w:lineRule="exact"/>
        <w:jc w:val="left"/>
        <w:rPr>
          <w:sz w:val="24"/>
        </w:rPr>
      </w:pPr>
      <w:r>
        <w:rPr>
          <w:rFonts w:hint="eastAsia"/>
          <w:sz w:val="24"/>
        </w:rPr>
        <w:t>五、财政拨款支出决算明细表</w:t>
      </w:r>
    </w:p>
    <w:p w14:paraId="30F15B9E">
      <w:pPr>
        <w:pStyle w:val="14"/>
        <w:adjustRightInd w:val="0"/>
        <w:snapToGrid w:val="0"/>
        <w:spacing w:line="440" w:lineRule="exact"/>
        <w:jc w:val="left"/>
        <w:rPr>
          <w:sz w:val="24"/>
        </w:rPr>
      </w:pPr>
      <w:r>
        <w:rPr>
          <w:rFonts w:hint="eastAsia"/>
          <w:sz w:val="24"/>
        </w:rPr>
        <w:t>六、一般公共预算财政拨款支出决算表</w:t>
      </w:r>
    </w:p>
    <w:p w14:paraId="704036F4">
      <w:pPr>
        <w:pStyle w:val="14"/>
        <w:adjustRightInd w:val="0"/>
        <w:snapToGrid w:val="0"/>
        <w:spacing w:line="440" w:lineRule="exact"/>
        <w:jc w:val="left"/>
        <w:rPr>
          <w:sz w:val="24"/>
        </w:rPr>
      </w:pPr>
      <w:r>
        <w:rPr>
          <w:rFonts w:hint="eastAsia"/>
          <w:sz w:val="24"/>
        </w:rPr>
        <w:t>七、一般公共预算财政拨款支出决算明细表</w:t>
      </w:r>
    </w:p>
    <w:p w14:paraId="69088E17">
      <w:pPr>
        <w:pStyle w:val="14"/>
        <w:adjustRightInd w:val="0"/>
        <w:snapToGrid w:val="0"/>
        <w:spacing w:line="440" w:lineRule="exact"/>
        <w:jc w:val="left"/>
        <w:rPr>
          <w:sz w:val="24"/>
        </w:rPr>
      </w:pPr>
      <w:r>
        <w:rPr>
          <w:rFonts w:hint="eastAsia"/>
          <w:sz w:val="24"/>
        </w:rPr>
        <w:t>八、一般公共预算财政拨款基本支出决算明细表</w:t>
      </w:r>
    </w:p>
    <w:p w14:paraId="0F2C9E50">
      <w:pPr>
        <w:pStyle w:val="14"/>
        <w:adjustRightInd w:val="0"/>
        <w:snapToGrid w:val="0"/>
        <w:spacing w:line="440" w:lineRule="exact"/>
        <w:jc w:val="left"/>
        <w:rPr>
          <w:sz w:val="24"/>
        </w:rPr>
      </w:pPr>
      <w:r>
        <w:rPr>
          <w:rFonts w:hint="eastAsia"/>
          <w:sz w:val="24"/>
        </w:rPr>
        <w:t>九、一般公共预算财政拨款项目支出决算表</w:t>
      </w:r>
    </w:p>
    <w:p w14:paraId="62B8B3D5">
      <w:pPr>
        <w:pStyle w:val="14"/>
        <w:adjustRightInd w:val="0"/>
        <w:snapToGrid w:val="0"/>
        <w:spacing w:line="440" w:lineRule="exact"/>
        <w:jc w:val="left"/>
        <w:rPr>
          <w:sz w:val="24"/>
        </w:rPr>
      </w:pPr>
      <w:r>
        <w:rPr>
          <w:rFonts w:hint="eastAsia"/>
          <w:sz w:val="24"/>
        </w:rPr>
        <w:t>十、政府性基金预算财政拨款收入支出决算表</w:t>
      </w:r>
    </w:p>
    <w:p w14:paraId="76AD1FEA">
      <w:pPr>
        <w:pStyle w:val="14"/>
        <w:adjustRightInd w:val="0"/>
        <w:snapToGrid w:val="0"/>
        <w:spacing w:line="440" w:lineRule="exact"/>
        <w:jc w:val="left"/>
        <w:rPr>
          <w:sz w:val="24"/>
        </w:rPr>
      </w:pPr>
      <w:r>
        <w:rPr>
          <w:rFonts w:hint="eastAsia"/>
          <w:sz w:val="24"/>
        </w:rPr>
        <w:t>十一、国有资本经营预算财政拨款收入支出决算表</w:t>
      </w:r>
    </w:p>
    <w:p w14:paraId="6A0EC26C">
      <w:pPr>
        <w:pStyle w:val="14"/>
        <w:adjustRightInd w:val="0"/>
        <w:snapToGrid w:val="0"/>
        <w:spacing w:line="440" w:lineRule="exact"/>
        <w:jc w:val="left"/>
        <w:rPr>
          <w:sz w:val="24"/>
        </w:rPr>
      </w:pPr>
      <w:r>
        <w:rPr>
          <w:rFonts w:hint="eastAsia"/>
          <w:sz w:val="24"/>
        </w:rPr>
        <w:t>十二、国有资本经营预算财政拨款支出决算表</w:t>
      </w:r>
    </w:p>
    <w:p w14:paraId="25D01A42">
      <w:pPr>
        <w:pStyle w:val="14"/>
        <w:adjustRightInd w:val="0"/>
        <w:snapToGrid w:val="0"/>
        <w:spacing w:line="440" w:lineRule="exact"/>
        <w:jc w:val="left"/>
        <w:rPr>
          <w:sz w:val="24"/>
        </w:rPr>
      </w:pPr>
      <w:r>
        <w:rPr>
          <w:rFonts w:hint="eastAsia"/>
          <w:sz w:val="24"/>
        </w:rPr>
        <w:t>十三、财政拨款“三公”经费支出决算表</w:t>
      </w:r>
    </w:p>
    <w:p w14:paraId="7633D3AD">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14:paraId="5152A88F">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0800DE8A">
      <w:pPr>
        <w:pStyle w:val="4"/>
        <w:jc w:val="center"/>
        <w:rPr>
          <w:rStyle w:val="29"/>
          <w:rFonts w:ascii="黑体" w:hAnsi="黑体" w:eastAsia="黑体"/>
          <w:b/>
          <w:bCs w:val="0"/>
        </w:rPr>
      </w:pPr>
      <w:r>
        <w:rPr>
          <w:rFonts w:hint="eastAsia" w:ascii="黑体" w:hAnsi="黑体" w:eastAsia="黑体"/>
          <w:b w:val="0"/>
        </w:rPr>
        <w:t>第一部分 单位</w:t>
      </w:r>
      <w:r>
        <w:rPr>
          <w:rStyle w:val="29"/>
          <w:rFonts w:hint="eastAsia" w:ascii="黑体" w:hAnsi="黑体" w:eastAsia="黑体"/>
          <w:b w:val="0"/>
          <w:bCs w:val="0"/>
        </w:rPr>
        <w:t>概况</w:t>
      </w:r>
      <w:bookmarkEnd w:id="12"/>
      <w:bookmarkEnd w:id="13"/>
    </w:p>
    <w:p w14:paraId="2239CBEA">
      <w:pPr>
        <w:widowControl/>
        <w:jc w:val="left"/>
        <w:rPr>
          <w:rFonts w:ascii="黑体" w:eastAsia="黑体"/>
          <w:sz w:val="32"/>
          <w:szCs w:val="32"/>
        </w:rPr>
      </w:pPr>
    </w:p>
    <w:p w14:paraId="5B3A98BE">
      <w:pPr>
        <w:pStyle w:val="5"/>
        <w:numPr>
          <w:ilvl w:val="0"/>
          <w:numId w:val="1"/>
        </w:numPr>
        <w:rPr>
          <w:rStyle w:val="30"/>
          <w:rFonts w:ascii="黑体" w:hAnsi="黑体" w:eastAsia="黑体"/>
          <w:b w:val="0"/>
          <w:bCs w:val="0"/>
        </w:rPr>
      </w:pPr>
      <w:bookmarkStart w:id="14" w:name="_Toc15396600"/>
      <w:bookmarkStart w:id="15" w:name="_Toc15377197"/>
      <w:r>
        <w:rPr>
          <w:rStyle w:val="30"/>
          <w:rFonts w:hint="eastAsia" w:ascii="黑体" w:hAnsi="黑体" w:eastAsia="黑体"/>
          <w:b w:val="0"/>
          <w:bCs w:val="0"/>
        </w:rPr>
        <w:t>主要职责</w:t>
      </w:r>
    </w:p>
    <w:p w14:paraId="664E7E1D">
      <w:pPr>
        <w:spacing w:line="600" w:lineRule="exact"/>
        <w:ind w:firstLine="560" w:firstLineChars="200"/>
        <w:rPr>
          <w:rFonts w:hint="eastAsia"/>
          <w:lang w:eastAsia="zh-CN"/>
        </w:rPr>
      </w:pPr>
      <w:r>
        <w:rPr>
          <w:rFonts w:hint="eastAsia"/>
          <w:sz w:val="28"/>
          <w:szCs w:val="28"/>
        </w:rPr>
        <w:t>为人民身体健康提供医疗，预防，保健服务，对常见病，多发病治疗与护理，对乡镇、社区卫生工作人员的培训，合作医疗组织的管理，卫生监督与卫生信息管理。医学教学、医学研究。</w:t>
      </w:r>
    </w:p>
    <w:p w14:paraId="4BEAF544"/>
    <w:p w14:paraId="21F7C2CB">
      <w:pPr>
        <w:pStyle w:val="5"/>
        <w:rPr>
          <w:rFonts w:ascii="黑体" w:hAnsi="黑体" w:eastAsia="黑体"/>
          <w:b w:val="0"/>
        </w:rPr>
      </w:pPr>
      <w:r>
        <w:rPr>
          <w:rFonts w:hint="eastAsia" w:ascii="黑体" w:hAnsi="黑体" w:eastAsia="黑体"/>
          <w:b w:val="0"/>
        </w:rPr>
        <w:t>二、机构设置</w:t>
      </w:r>
    </w:p>
    <w:bookmarkEnd w:id="14"/>
    <w:bookmarkEnd w:id="15"/>
    <w:p w14:paraId="305767BB">
      <w:pPr>
        <w:pStyle w:val="5"/>
        <w:numPr>
          <w:ilvl w:val="0"/>
          <w:numId w:val="0"/>
        </w:numPr>
        <w:ind w:leftChars="0" w:firstLine="560" w:firstLineChars="2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船山区人民医院预算单位下属二级预算单位0个，其中行政单位0个，参照公务员法管理的事业单位0个，其他事业单位0个。</w:t>
      </w:r>
    </w:p>
    <w:p w14:paraId="6A6104EF">
      <w:pPr>
        <w:widowControl/>
        <w:jc w:val="left"/>
        <w:rPr>
          <w:rFonts w:ascii="仿宋" w:hAnsi="仿宋" w:eastAsia="仿宋"/>
          <w:kern w:val="0"/>
          <w:sz w:val="32"/>
          <w:szCs w:val="32"/>
        </w:rPr>
      </w:pPr>
      <w:r>
        <w:rPr>
          <w:rFonts w:ascii="仿宋" w:hAnsi="仿宋" w:eastAsia="仿宋"/>
          <w:sz w:val="32"/>
          <w:szCs w:val="32"/>
        </w:rPr>
        <w:br w:type="page"/>
      </w:r>
    </w:p>
    <w:p w14:paraId="7E4ECE5D">
      <w:pPr>
        <w:pStyle w:val="4"/>
        <w:ind w:right="440"/>
        <w:jc w:val="center"/>
        <w:rPr>
          <w:rStyle w:val="29"/>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29"/>
          <w:rFonts w:hint="eastAsia" w:ascii="黑体" w:hAnsi="黑体" w:eastAsia="黑体"/>
          <w:b w:val="0"/>
          <w:bCs/>
        </w:rPr>
        <w:t>单位决算情况说明</w:t>
      </w:r>
      <w:bookmarkEnd w:id="16"/>
      <w:bookmarkEnd w:id="17"/>
    </w:p>
    <w:p w14:paraId="550C6AAB"/>
    <w:p w14:paraId="5BBB17AC">
      <w:pPr>
        <w:pStyle w:val="28"/>
        <w:numPr>
          <w:ilvl w:val="0"/>
          <w:numId w:val="2"/>
        </w:numPr>
        <w:spacing w:line="600" w:lineRule="exact"/>
        <w:ind w:firstLineChars="0"/>
        <w:outlineLvl w:val="1"/>
        <w:rPr>
          <w:rStyle w:val="30"/>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14:paraId="3CF4CF53">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19928.5</w:t>
      </w:r>
      <w:r>
        <w:rPr>
          <w:rFonts w:hint="eastAsia" w:ascii="仿宋" w:hAnsi="仿宋" w:eastAsia="仿宋"/>
          <w:sz w:val="32"/>
          <w:szCs w:val="32"/>
        </w:rPr>
        <w:t>万元。与2022年度相比，收、支总计各减少</w:t>
      </w:r>
      <w:r>
        <w:rPr>
          <w:rFonts w:ascii="仿宋" w:hAnsi="仿宋" w:eastAsia="仿宋"/>
          <w:b/>
          <w:sz w:val="32"/>
          <w:szCs w:val="32"/>
        </w:rPr>
        <w:t>1961.08</w:t>
      </w:r>
      <w:r>
        <w:rPr>
          <w:rFonts w:hint="eastAsia" w:ascii="仿宋" w:hAnsi="仿宋" w:eastAsia="仿宋"/>
          <w:sz w:val="32"/>
          <w:szCs w:val="32"/>
        </w:rPr>
        <w:t>万元，下降</w:t>
      </w:r>
      <w:r>
        <w:rPr>
          <w:rFonts w:ascii="仿宋" w:hAnsi="仿宋" w:eastAsia="仿宋"/>
          <w:sz w:val="32"/>
          <w:szCs w:val="32"/>
        </w:rPr>
        <w:t>8.96%</w:t>
      </w:r>
      <w:r>
        <w:rPr>
          <w:rFonts w:hint="eastAsia" w:ascii="仿宋" w:hAnsi="仿宋" w:eastAsia="仿宋"/>
          <w:sz w:val="32"/>
          <w:szCs w:val="32"/>
        </w:rPr>
        <w:t>。主要变动原因是</w:t>
      </w:r>
      <w:r>
        <w:rPr>
          <w:rFonts w:ascii="仿宋" w:hAnsi="仿宋" w:eastAsia="仿宋"/>
          <w:sz w:val="32"/>
          <w:szCs w:val="32"/>
        </w:rPr>
        <w:t>政府性基金预算财政拨款收入</w:t>
      </w:r>
      <w:r>
        <w:rPr>
          <w:rFonts w:hint="eastAsia" w:ascii="仿宋" w:hAnsi="仿宋" w:eastAsia="仿宋"/>
          <w:sz w:val="32"/>
          <w:szCs w:val="32"/>
        </w:rPr>
        <w:t>减少。</w:t>
      </w:r>
    </w:p>
    <w:p w14:paraId="09632C83">
      <w:pPr>
        <w:spacing w:line="600" w:lineRule="exact"/>
        <w:ind w:firstLine="420" w:firstLineChars="200"/>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335280</wp:posOffset>
            </wp:positionH>
            <wp:positionV relativeFrom="paragraph">
              <wp:posOffset>140335</wp:posOffset>
            </wp:positionV>
            <wp:extent cx="4997450" cy="3016250"/>
            <wp:effectExtent l="0" t="0" r="635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997450" cy="3016250"/>
                    </a:xfrm>
                    <a:prstGeom prst="rect">
                      <a:avLst/>
                    </a:prstGeom>
                    <a:noFill/>
                    <a:ln>
                      <a:noFill/>
                    </a:ln>
                  </pic:spPr>
                </pic:pic>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C611CB4">
      <w:pPr>
        <w:spacing w:line="600" w:lineRule="exact"/>
        <w:ind w:firstLine="640" w:firstLineChars="200"/>
        <w:jc w:val="left"/>
        <w:rPr>
          <w:rFonts w:ascii="仿宋_GB2312" w:eastAsia="仿宋_GB2312"/>
          <w:sz w:val="32"/>
          <w:szCs w:val="32"/>
        </w:rPr>
      </w:pPr>
    </w:p>
    <w:p w14:paraId="5B35D9A9">
      <w:pPr>
        <w:pStyle w:val="28"/>
        <w:numPr>
          <w:ilvl w:val="0"/>
          <w:numId w:val="2"/>
        </w:numPr>
        <w:spacing w:line="600" w:lineRule="exact"/>
        <w:ind w:firstLineChars="0"/>
        <w:outlineLvl w:val="1"/>
        <w:rPr>
          <w:rStyle w:val="30"/>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14:paraId="4DD21039">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19928.5</w:t>
      </w:r>
      <w:r>
        <w:rPr>
          <w:rFonts w:hint="eastAsia" w:ascii="仿宋" w:hAnsi="仿宋" w:eastAsia="仿宋"/>
          <w:sz w:val="32"/>
          <w:szCs w:val="32"/>
        </w:rPr>
        <w:t>万元，其中：一般公共预算财政拨款收入</w:t>
      </w:r>
      <w:r>
        <w:rPr>
          <w:rFonts w:ascii="仿宋" w:hAnsi="仿宋" w:eastAsia="仿宋"/>
          <w:b/>
          <w:sz w:val="32"/>
          <w:szCs w:val="32"/>
        </w:rPr>
        <w:t>1841.34</w:t>
      </w:r>
      <w:r>
        <w:rPr>
          <w:rFonts w:hint="eastAsia" w:ascii="仿宋" w:hAnsi="仿宋" w:eastAsia="仿宋"/>
          <w:sz w:val="32"/>
          <w:szCs w:val="32"/>
        </w:rPr>
        <w:t>万元，占</w:t>
      </w:r>
      <w:r>
        <w:rPr>
          <w:rFonts w:ascii="仿宋" w:hAnsi="仿宋" w:eastAsia="仿宋"/>
          <w:b/>
          <w:sz w:val="32"/>
          <w:szCs w:val="32"/>
        </w:rPr>
        <w:t>9.23%</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17835.95</w:t>
      </w:r>
      <w:r>
        <w:rPr>
          <w:rFonts w:hint="eastAsia" w:ascii="仿宋" w:hAnsi="仿宋" w:eastAsia="仿宋"/>
          <w:sz w:val="32"/>
          <w:szCs w:val="32"/>
        </w:rPr>
        <w:t>万元，占</w:t>
      </w:r>
      <w:r>
        <w:rPr>
          <w:rFonts w:ascii="仿宋" w:hAnsi="仿宋" w:eastAsia="仿宋"/>
          <w:b/>
          <w:sz w:val="32"/>
          <w:szCs w:val="32"/>
        </w:rPr>
        <w:t>89.49</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w:t>
      </w:r>
    </w:p>
    <w:p w14:paraId="67ABE70F">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251.2</w:t>
      </w:r>
      <w:r>
        <w:rPr>
          <w:rFonts w:hint="eastAsia" w:ascii="仿宋" w:hAnsi="仿宋" w:eastAsia="仿宋"/>
          <w:sz w:val="32"/>
          <w:szCs w:val="32"/>
        </w:rPr>
        <w:t>万元，占</w:t>
      </w:r>
      <w:r>
        <w:rPr>
          <w:rFonts w:ascii="仿宋" w:hAnsi="仿宋" w:eastAsia="仿宋"/>
          <w:b/>
          <w:sz w:val="32"/>
          <w:szCs w:val="32"/>
        </w:rPr>
        <w:t>1.26</w:t>
      </w:r>
      <w:r>
        <w:rPr>
          <w:rFonts w:ascii="仿宋" w:hAnsi="仿宋" w:eastAsia="仿宋"/>
          <w:sz w:val="32"/>
          <w:szCs w:val="32"/>
        </w:rPr>
        <w:t>%</w:t>
      </w:r>
    </w:p>
    <w:p w14:paraId="3F013D27">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1DC28F6A">
      <w:pPr>
        <w:spacing w:line="600" w:lineRule="exact"/>
        <w:ind w:firstLine="640" w:firstLineChars="200"/>
        <w:outlineLvl w:val="1"/>
        <w:rPr>
          <w:rFonts w:ascii="仿宋" w:hAnsi="仿宋" w:eastAsia="仿宋"/>
          <w:sz w:val="32"/>
          <w:szCs w:val="32"/>
        </w:rPr>
      </w:pPr>
    </w:p>
    <w:p w14:paraId="01B97C14">
      <w:pPr>
        <w:spacing w:line="600" w:lineRule="exact"/>
        <w:ind w:firstLine="420" w:firstLineChars="200"/>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741045</wp:posOffset>
            </wp:positionH>
            <wp:positionV relativeFrom="paragraph">
              <wp:posOffset>146050</wp:posOffset>
            </wp:positionV>
            <wp:extent cx="3937000" cy="3676650"/>
            <wp:effectExtent l="0" t="0" r="0" b="635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3937000" cy="3676650"/>
                    </a:xfrm>
                    <a:prstGeom prst="rect">
                      <a:avLst/>
                    </a:prstGeom>
                    <a:noFill/>
                    <a:ln>
                      <a:noFill/>
                    </a:ln>
                  </pic:spPr>
                </pic:pic>
              </a:graphicData>
            </a:graphic>
          </wp:anchor>
        </w:drawing>
      </w:r>
      <w:r>
        <w:rPr>
          <w:rFonts w:hint="eastAsia" w:ascii="仿宋" w:hAnsi="仿宋" w:eastAsia="仿宋"/>
          <w:sz w:val="32"/>
          <w:szCs w:val="32"/>
        </w:rPr>
        <w:t>（图2：收入决算结构图）（饼状图）</w:t>
      </w:r>
    </w:p>
    <w:p w14:paraId="4260A98B">
      <w:pPr>
        <w:spacing w:line="600" w:lineRule="exact"/>
        <w:ind w:firstLine="640" w:firstLineChars="200"/>
        <w:rPr>
          <w:rFonts w:ascii="仿宋_GB2312" w:eastAsia="仿宋_GB2312"/>
          <w:sz w:val="32"/>
          <w:szCs w:val="32"/>
        </w:rPr>
      </w:pPr>
    </w:p>
    <w:p w14:paraId="057E7E1F">
      <w:pPr>
        <w:pStyle w:val="28"/>
        <w:numPr>
          <w:ilvl w:val="0"/>
          <w:numId w:val="2"/>
        </w:numPr>
        <w:spacing w:line="600" w:lineRule="exact"/>
        <w:ind w:firstLineChars="0"/>
        <w:outlineLvl w:val="1"/>
        <w:rPr>
          <w:rStyle w:val="30"/>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14:paraId="4E9C8832">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19852.4</w:t>
      </w:r>
      <w:r>
        <w:rPr>
          <w:rFonts w:hint="eastAsia" w:ascii="仿宋" w:hAnsi="仿宋" w:eastAsia="仿宋"/>
          <w:sz w:val="32"/>
          <w:szCs w:val="32"/>
        </w:rPr>
        <w:t>万元，其中：基本支出</w:t>
      </w:r>
      <w:r>
        <w:rPr>
          <w:rFonts w:ascii="仿宋" w:hAnsi="仿宋" w:eastAsia="仿宋"/>
          <w:b/>
          <w:sz w:val="32"/>
          <w:szCs w:val="32"/>
        </w:rPr>
        <w:t>18361.06</w:t>
      </w:r>
      <w:r>
        <w:rPr>
          <w:rFonts w:hint="eastAsia" w:ascii="仿宋" w:hAnsi="仿宋" w:eastAsia="仿宋"/>
          <w:sz w:val="32"/>
          <w:szCs w:val="32"/>
        </w:rPr>
        <w:t>万元，占</w:t>
      </w:r>
      <w:r>
        <w:rPr>
          <w:rFonts w:ascii="仿宋" w:hAnsi="仿宋" w:eastAsia="仿宋"/>
          <w:b/>
          <w:sz w:val="32"/>
          <w:szCs w:val="32"/>
        </w:rPr>
        <w:t>92.48</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1491.34</w:t>
      </w:r>
      <w:r>
        <w:rPr>
          <w:rFonts w:hint="eastAsia" w:ascii="仿宋" w:hAnsi="仿宋" w:eastAsia="仿宋"/>
          <w:sz w:val="32"/>
          <w:szCs w:val="32"/>
        </w:rPr>
        <w:t>万元，占</w:t>
      </w:r>
      <w:r>
        <w:rPr>
          <w:rFonts w:ascii="仿宋" w:hAnsi="仿宋" w:eastAsia="仿宋"/>
          <w:b/>
          <w:sz w:val="32"/>
          <w:szCs w:val="32"/>
        </w:rPr>
        <w:t>7.51</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620B0C65">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556F9DAF">
      <w:pPr>
        <w:spacing w:line="600" w:lineRule="exact"/>
        <w:ind w:firstLine="640"/>
        <w:rPr>
          <w:rFonts w:ascii="仿宋" w:hAnsi="仿宋" w:eastAsia="仿宋"/>
          <w:sz w:val="32"/>
          <w:szCs w:val="32"/>
          <w:shd w:val="pct10" w:color="auto" w:fill="FFFFFF"/>
        </w:rPr>
      </w:pPr>
    </w:p>
    <w:p w14:paraId="7645994A">
      <w:pPr>
        <w:spacing w:line="600" w:lineRule="exact"/>
        <w:ind w:firstLine="420" w:firstLineChars="200"/>
        <w:rPr>
          <w:rFonts w:ascii="仿宋" w:hAnsi="仿宋" w:eastAsia="仿宋"/>
          <w:sz w:val="32"/>
          <w:szCs w:val="32"/>
        </w:rPr>
      </w:pPr>
      <w:r>
        <w:drawing>
          <wp:anchor distT="0" distB="0" distL="114300" distR="114300" simplePos="0" relativeHeight="251661312" behindDoc="0" locked="0" layoutInCell="1" allowOverlap="1">
            <wp:simplePos x="0" y="0"/>
            <wp:positionH relativeFrom="column">
              <wp:posOffset>730885</wp:posOffset>
            </wp:positionH>
            <wp:positionV relativeFrom="paragraph">
              <wp:posOffset>77470</wp:posOffset>
            </wp:positionV>
            <wp:extent cx="3663950" cy="3498850"/>
            <wp:effectExtent l="0" t="0" r="6350" b="635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663950" cy="3498850"/>
                    </a:xfrm>
                    <a:prstGeom prst="rect">
                      <a:avLst/>
                    </a:prstGeom>
                    <a:noFill/>
                    <a:ln>
                      <a:noFill/>
                    </a:ln>
                  </pic:spPr>
                </pic:pic>
              </a:graphicData>
            </a:graphic>
          </wp:anchor>
        </w:drawing>
      </w:r>
      <w:r>
        <w:rPr>
          <w:rFonts w:hint="eastAsia" w:ascii="仿宋" w:hAnsi="仿宋" w:eastAsia="仿宋"/>
          <w:sz w:val="32"/>
          <w:szCs w:val="32"/>
        </w:rPr>
        <w:t>（图3：支出决算结构图）（饼状图）</w:t>
      </w:r>
    </w:p>
    <w:p w14:paraId="658EF097">
      <w:pPr>
        <w:spacing w:line="600" w:lineRule="exact"/>
        <w:ind w:firstLine="640" w:firstLineChars="200"/>
        <w:rPr>
          <w:rFonts w:ascii="仿宋_GB2312" w:eastAsia="仿宋_GB2312"/>
          <w:sz w:val="32"/>
          <w:szCs w:val="32"/>
        </w:rPr>
      </w:pPr>
    </w:p>
    <w:p w14:paraId="3D109C1F">
      <w:pPr>
        <w:spacing w:line="600" w:lineRule="exact"/>
        <w:ind w:firstLine="640" w:firstLineChars="200"/>
        <w:outlineLvl w:val="1"/>
        <w:rPr>
          <w:rStyle w:val="30"/>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14:paraId="46DF4EBB">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rFonts w:ascii="仿宋" w:hAnsi="仿宋" w:eastAsia="仿宋"/>
          <w:b/>
          <w:sz w:val="32"/>
          <w:szCs w:val="32"/>
        </w:rPr>
        <w:t>1841.34</w:t>
      </w:r>
      <w:r>
        <w:rPr>
          <w:rFonts w:hint="eastAsia" w:ascii="仿宋" w:hAnsi="仿宋" w:eastAsia="仿宋"/>
          <w:sz w:val="32"/>
          <w:szCs w:val="32"/>
        </w:rPr>
        <w:t>万元。与2022年度相比，财政拨款收、支总计各减少1616.26万元，下降46.75</w:t>
      </w:r>
      <w:r>
        <w:rPr>
          <w:rFonts w:ascii="仿宋" w:hAnsi="仿宋" w:eastAsia="仿宋"/>
          <w:sz w:val="32"/>
          <w:szCs w:val="32"/>
        </w:rPr>
        <w:t>%</w:t>
      </w:r>
      <w:r>
        <w:rPr>
          <w:rFonts w:hint="eastAsia" w:ascii="仿宋" w:hAnsi="仿宋" w:eastAsia="仿宋"/>
          <w:sz w:val="32"/>
          <w:szCs w:val="32"/>
        </w:rPr>
        <w:t>。主要变动原因是2023年无</w:t>
      </w:r>
      <w:r>
        <w:rPr>
          <w:rFonts w:ascii="仿宋" w:hAnsi="仿宋" w:eastAsia="仿宋"/>
          <w:sz w:val="32"/>
          <w:szCs w:val="32"/>
        </w:rPr>
        <w:t>政府性基金预算财政拨款收入</w:t>
      </w:r>
      <w:r>
        <w:rPr>
          <w:rFonts w:hint="eastAsia" w:ascii="仿宋" w:hAnsi="仿宋" w:eastAsia="仿宋"/>
          <w:sz w:val="32"/>
          <w:szCs w:val="32"/>
        </w:rPr>
        <w:t>。</w:t>
      </w: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1D863BA2">
      <w:pPr>
        <w:spacing w:line="600" w:lineRule="exact"/>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308610</wp:posOffset>
            </wp:positionH>
            <wp:positionV relativeFrom="paragraph">
              <wp:posOffset>346710</wp:posOffset>
            </wp:positionV>
            <wp:extent cx="4940300" cy="2806700"/>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940300" cy="2806700"/>
                    </a:xfrm>
                    <a:prstGeom prst="rect">
                      <a:avLst/>
                    </a:prstGeom>
                    <a:noFill/>
                    <a:ln>
                      <a:noFill/>
                    </a:ln>
                  </pic:spPr>
                </pic:pic>
              </a:graphicData>
            </a:graphic>
          </wp:anchor>
        </w:drawing>
      </w:r>
    </w:p>
    <w:p w14:paraId="63DC1014">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5346E2CA">
      <w:pPr>
        <w:spacing w:line="600" w:lineRule="exact"/>
        <w:ind w:firstLine="640"/>
        <w:rPr>
          <w:rFonts w:ascii="仿宋" w:hAnsi="仿宋" w:eastAsia="仿宋"/>
          <w:b/>
          <w:sz w:val="32"/>
          <w:szCs w:val="32"/>
        </w:rPr>
      </w:pPr>
    </w:p>
    <w:p w14:paraId="62475EEF">
      <w:pPr>
        <w:spacing w:line="600" w:lineRule="exact"/>
        <w:ind w:firstLine="640" w:firstLineChars="200"/>
        <w:outlineLvl w:val="1"/>
        <w:rPr>
          <w:rStyle w:val="30"/>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14:paraId="7AABCA33">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1B10F913">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1841.34</w:t>
      </w:r>
      <w:r>
        <w:rPr>
          <w:rFonts w:hint="eastAsia" w:ascii="仿宋" w:hAnsi="仿宋" w:eastAsia="仿宋"/>
          <w:sz w:val="32"/>
          <w:szCs w:val="32"/>
        </w:rPr>
        <w:t>万元，占本年支出合计的</w:t>
      </w:r>
      <w:r>
        <w:rPr>
          <w:rFonts w:ascii="仿宋" w:hAnsi="仿宋" w:eastAsia="仿宋"/>
          <w:b/>
          <w:sz w:val="32"/>
          <w:szCs w:val="32"/>
        </w:rPr>
        <w:t>9.27</w:t>
      </w:r>
      <w:r>
        <w:rPr>
          <w:rFonts w:ascii="仿宋" w:hAnsi="仿宋" w:eastAsia="仿宋"/>
          <w:sz w:val="32"/>
          <w:szCs w:val="32"/>
        </w:rPr>
        <w:t>%</w:t>
      </w:r>
      <w:r>
        <w:rPr>
          <w:rFonts w:hint="eastAsia" w:ascii="仿宋" w:hAnsi="仿宋" w:eastAsia="仿宋"/>
          <w:sz w:val="32"/>
          <w:szCs w:val="32"/>
        </w:rPr>
        <w:t>。与2022年度相比，一般公共预算财政拨款支出减少1616.26万元，增长</w:t>
      </w:r>
      <w:r>
        <w:rPr>
          <w:rFonts w:ascii="仿宋" w:hAnsi="仿宋" w:eastAsia="仿宋"/>
          <w:sz w:val="32"/>
          <w:szCs w:val="32"/>
        </w:rPr>
        <w:t>/</w:t>
      </w:r>
      <w:r>
        <w:rPr>
          <w:rFonts w:hint="eastAsia" w:ascii="仿宋" w:hAnsi="仿宋" w:eastAsia="仿宋"/>
          <w:sz w:val="32"/>
          <w:szCs w:val="32"/>
        </w:rPr>
        <w:t>下降46.75</w:t>
      </w:r>
      <w:r>
        <w:rPr>
          <w:rFonts w:ascii="仿宋" w:hAnsi="仿宋" w:eastAsia="仿宋"/>
          <w:sz w:val="32"/>
          <w:szCs w:val="32"/>
        </w:rPr>
        <w:t>%</w:t>
      </w:r>
      <w:r>
        <w:rPr>
          <w:rFonts w:hint="eastAsia" w:ascii="仿宋" w:hAnsi="仿宋" w:eastAsia="仿宋"/>
          <w:sz w:val="32"/>
          <w:szCs w:val="32"/>
        </w:rPr>
        <w:t>。主要变动原因是2023年无</w:t>
      </w:r>
      <w:r>
        <w:rPr>
          <w:rFonts w:ascii="仿宋" w:hAnsi="仿宋" w:eastAsia="仿宋"/>
          <w:sz w:val="32"/>
          <w:szCs w:val="32"/>
        </w:rPr>
        <w:t>政府性基金预算财政拨款收入</w:t>
      </w:r>
      <w:r>
        <w:rPr>
          <w:rFonts w:hint="eastAsia" w:ascii="仿宋" w:hAnsi="仿宋" w:eastAsia="仿宋"/>
          <w:sz w:val="32"/>
          <w:szCs w:val="32"/>
        </w:rPr>
        <w:t>。</w:t>
      </w:r>
    </w:p>
    <w:p w14:paraId="4FD3AB31">
      <w:pPr>
        <w:spacing w:line="600" w:lineRule="exact"/>
        <w:ind w:firstLine="420" w:firstLineChars="200"/>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182880</wp:posOffset>
            </wp:positionH>
            <wp:positionV relativeFrom="paragraph">
              <wp:posOffset>287020</wp:posOffset>
            </wp:positionV>
            <wp:extent cx="4927600" cy="2793365"/>
            <wp:effectExtent l="4445" t="4445" r="8255" b="8890"/>
            <wp:wrapTopAndBottom/>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（图5：一般公共预算财政拨款支出决算变动情况）（柱状图）</w:t>
      </w:r>
    </w:p>
    <w:p w14:paraId="784F03C0">
      <w:pPr>
        <w:spacing w:line="600" w:lineRule="exact"/>
        <w:ind w:firstLine="640" w:firstLineChars="200"/>
        <w:rPr>
          <w:rFonts w:ascii="仿宋" w:hAnsi="仿宋" w:eastAsia="仿宋"/>
          <w:sz w:val="32"/>
          <w:szCs w:val="32"/>
        </w:rPr>
      </w:pPr>
    </w:p>
    <w:p w14:paraId="7C45E9BA">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23F6B100">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1841.34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ascii="仿宋" w:hAnsi="仿宋" w:eastAsia="仿宋"/>
          <w:sz w:val="32"/>
          <w:szCs w:val="32"/>
        </w:rPr>
        <w:t>**</w:t>
      </w:r>
      <w:r>
        <w:rPr>
          <w:rFonts w:hint="eastAsia" w:ascii="仿宋" w:hAnsi="仿宋" w:eastAsia="仿宋"/>
          <w:sz w:val="32"/>
          <w:szCs w:val="32"/>
        </w:rPr>
        <w:t>万元，占</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ascii="仿宋" w:hAnsi="仿宋" w:eastAsia="仿宋"/>
          <w:sz w:val="32"/>
          <w:szCs w:val="32"/>
        </w:rPr>
        <w:t>**</w:t>
      </w:r>
      <w:r>
        <w:rPr>
          <w:rFonts w:hint="eastAsia" w:ascii="仿宋" w:hAnsi="仿宋" w:eastAsia="仿宋"/>
          <w:sz w:val="32"/>
          <w:szCs w:val="32"/>
        </w:rPr>
        <w:t>万元，占</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ascii="仿宋" w:hAnsi="仿宋" w:eastAsia="仿宋"/>
          <w:sz w:val="32"/>
          <w:szCs w:val="32"/>
        </w:rPr>
        <w:t>**</w:t>
      </w:r>
      <w:r>
        <w:rPr>
          <w:rFonts w:hint="eastAsia" w:ascii="仿宋" w:hAnsi="仿宋" w:eastAsia="仿宋"/>
          <w:sz w:val="32"/>
          <w:szCs w:val="32"/>
        </w:rPr>
        <w:t>万元，占</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ascii="仿宋" w:hAnsi="仿宋" w:eastAsia="仿宋"/>
          <w:b/>
          <w:bCs/>
          <w:sz w:val="32"/>
          <w:szCs w:val="32"/>
        </w:rPr>
        <w:t>**</w:t>
      </w:r>
      <w:r>
        <w:rPr>
          <w:rFonts w:hint="eastAsia" w:ascii="仿宋" w:hAnsi="仿宋" w:eastAsia="仿宋"/>
          <w:b/>
          <w:bCs/>
          <w:sz w:val="32"/>
          <w:szCs w:val="32"/>
        </w:rPr>
        <w:t>万元，占</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w:t>
      </w:r>
      <w:r>
        <w:rPr>
          <w:rFonts w:hint="eastAsia" w:ascii="仿宋" w:hAnsi="仿宋" w:eastAsia="仿宋"/>
          <w:sz w:val="32"/>
          <w:szCs w:val="32"/>
        </w:rPr>
        <w:t>万元，占</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1841.34</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w:t>
      </w:r>
      <w:r>
        <w:rPr>
          <w:rFonts w:hint="eastAsia" w:ascii="仿宋" w:hAnsi="仿宋" w:eastAsia="仿宋"/>
          <w:sz w:val="32"/>
          <w:szCs w:val="32"/>
        </w:rPr>
        <w:t>万元，占</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p>
    <w:p w14:paraId="49131B6A">
      <w:pPr>
        <w:spacing w:line="600" w:lineRule="exact"/>
        <w:ind w:firstLine="640"/>
        <w:rPr>
          <w:rFonts w:hint="eastAsia" w:ascii="仿宋" w:hAnsi="仿宋" w:eastAsia="仿宋"/>
          <w:b/>
          <w:sz w:val="32"/>
          <w:szCs w:val="32"/>
        </w:rPr>
      </w:pPr>
    </w:p>
    <w:p w14:paraId="695B05E7">
      <w:pPr>
        <w:spacing w:line="600" w:lineRule="exact"/>
        <w:ind w:firstLine="64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480695</wp:posOffset>
            </wp:positionH>
            <wp:positionV relativeFrom="paragraph">
              <wp:posOffset>1002665</wp:posOffset>
            </wp:positionV>
            <wp:extent cx="4558030" cy="2186305"/>
            <wp:effectExtent l="4445" t="4445" r="9525" b="6350"/>
            <wp:wrapTopAndBottom/>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b/>
          <w:sz w:val="32"/>
          <w:szCs w:val="32"/>
        </w:rPr>
        <w:t>（注：数据来源于财决01-1表，仅罗列本单位涉及的全部功能分类科目，至类级。）</w:t>
      </w:r>
    </w:p>
    <w:p w14:paraId="3F281ED8"/>
    <w:p w14:paraId="1169A9B5">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633B10A4">
      <w:pPr>
        <w:spacing w:line="600" w:lineRule="exact"/>
        <w:ind w:firstLine="640" w:firstLineChars="200"/>
        <w:rPr>
          <w:rFonts w:ascii="仿宋" w:hAnsi="仿宋" w:eastAsia="仿宋"/>
          <w:sz w:val="32"/>
          <w:szCs w:val="32"/>
        </w:rPr>
      </w:pPr>
    </w:p>
    <w:p w14:paraId="73879893">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04F76FDC">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2023年度一般公共预算支出决算数为</w:t>
      </w:r>
      <w:r>
        <w:rPr>
          <w:rFonts w:ascii="仿宋" w:hAnsi="仿宋" w:eastAsia="仿宋"/>
          <w:b/>
          <w:sz w:val="32"/>
          <w:szCs w:val="32"/>
        </w:rPr>
        <w:t>1841.34</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14:paraId="754C44AB">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Style w:val="18"/>
          <w:rFonts w:ascii="仿宋" w:hAnsi="仿宋" w:eastAsia="仿宋"/>
          <w:bCs/>
          <w:sz w:val="32"/>
          <w:szCs w:val="32"/>
        </w:rPr>
        <w:t>***</w:t>
      </w:r>
      <w:r>
        <w:rPr>
          <w:rStyle w:val="18"/>
          <w:rFonts w:hint="eastAsia" w:ascii="仿宋" w:hAnsi="仿宋" w:eastAsia="仿宋"/>
          <w:bCs/>
          <w:sz w:val="32"/>
          <w:szCs w:val="32"/>
        </w:rPr>
        <w:t>（款）</w:t>
      </w:r>
      <w:r>
        <w:rPr>
          <w:rStyle w:val="18"/>
          <w:rFonts w:ascii="仿宋" w:hAnsi="仿宋" w:eastAsia="仿宋"/>
          <w:bCs/>
          <w:sz w:val="32"/>
          <w:szCs w:val="32"/>
        </w:rPr>
        <w:t>***</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w:t>
      </w:r>
      <w:r>
        <w:rPr>
          <w:rStyle w:val="18"/>
          <w:rFonts w:hint="eastAsia" w:ascii="仿宋" w:hAnsi="仿宋" w:eastAsia="仿宋"/>
          <w:b w:val="0"/>
          <w:bCs/>
          <w:sz w:val="32"/>
          <w:szCs w:val="32"/>
        </w:rPr>
        <w:t>，决算数小于</w:t>
      </w:r>
      <w:r>
        <w:rPr>
          <w:rStyle w:val="18"/>
          <w:rFonts w:ascii="仿宋" w:hAnsi="仿宋" w:eastAsia="仿宋"/>
          <w:b w:val="0"/>
          <w:bCs/>
          <w:sz w:val="32"/>
          <w:szCs w:val="32"/>
        </w:rPr>
        <w:t>/</w:t>
      </w:r>
      <w:r>
        <w:rPr>
          <w:rStyle w:val="18"/>
          <w:rFonts w:hint="eastAsia" w:ascii="仿宋" w:hAnsi="仿宋" w:eastAsia="仿宋"/>
          <w:b w:val="0"/>
          <w:bCs/>
          <w:sz w:val="32"/>
          <w:szCs w:val="32"/>
        </w:rPr>
        <w:t>等于预算数的主要原因是…。</w:t>
      </w:r>
    </w:p>
    <w:p w14:paraId="2A9E8DC4">
      <w:pPr>
        <w:spacing w:line="600" w:lineRule="exact"/>
        <w:ind w:firstLine="643" w:firstLineChars="200"/>
        <w:rPr>
          <w:rFonts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rPr>
        <w:t>教育（类）</w:t>
      </w:r>
      <w:r>
        <w:rPr>
          <w:rStyle w:val="18"/>
          <w:rFonts w:ascii="仿宋" w:hAnsi="仿宋" w:eastAsia="仿宋"/>
          <w:bCs/>
          <w:sz w:val="32"/>
          <w:szCs w:val="32"/>
        </w:rPr>
        <w:t>***</w:t>
      </w:r>
      <w:r>
        <w:rPr>
          <w:rStyle w:val="18"/>
          <w:rFonts w:hint="eastAsia" w:ascii="仿宋" w:hAnsi="仿宋" w:eastAsia="仿宋"/>
          <w:bCs/>
          <w:sz w:val="32"/>
          <w:szCs w:val="32"/>
        </w:rPr>
        <w:t>（款）</w:t>
      </w:r>
      <w:r>
        <w:rPr>
          <w:rStyle w:val="18"/>
          <w:rFonts w:ascii="仿宋" w:hAnsi="仿宋" w:eastAsia="仿宋"/>
          <w:bCs/>
          <w:sz w:val="32"/>
          <w:szCs w:val="32"/>
        </w:rPr>
        <w:t>***</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w:t>
      </w:r>
      <w:r>
        <w:rPr>
          <w:rStyle w:val="18"/>
          <w:rFonts w:hint="eastAsia" w:ascii="仿宋" w:hAnsi="仿宋" w:eastAsia="仿宋"/>
          <w:b w:val="0"/>
          <w:bCs/>
          <w:sz w:val="32"/>
          <w:szCs w:val="32"/>
        </w:rPr>
        <w:t>，决算数小于</w:t>
      </w:r>
      <w:r>
        <w:rPr>
          <w:rStyle w:val="18"/>
          <w:rFonts w:ascii="仿宋" w:hAnsi="仿宋" w:eastAsia="仿宋"/>
          <w:b w:val="0"/>
          <w:bCs/>
          <w:sz w:val="32"/>
          <w:szCs w:val="32"/>
        </w:rPr>
        <w:t>/</w:t>
      </w:r>
      <w:r>
        <w:rPr>
          <w:rStyle w:val="18"/>
          <w:rFonts w:hint="eastAsia" w:ascii="仿宋" w:hAnsi="仿宋" w:eastAsia="仿宋"/>
          <w:b w:val="0"/>
          <w:bCs/>
          <w:sz w:val="32"/>
          <w:szCs w:val="32"/>
        </w:rPr>
        <w:t>等于预算数的主要原因是…。</w:t>
      </w:r>
    </w:p>
    <w:p w14:paraId="518F96B9">
      <w:pPr>
        <w:spacing w:line="600" w:lineRule="exact"/>
        <w:ind w:firstLine="643" w:firstLineChars="200"/>
        <w:rPr>
          <w:rFonts w:ascii="仿宋" w:hAnsi="仿宋" w:eastAsia="仿宋"/>
          <w:b/>
          <w:sz w:val="32"/>
          <w:szCs w:val="32"/>
        </w:rPr>
      </w:pPr>
      <w:r>
        <w:rPr>
          <w:rStyle w:val="18"/>
          <w:rFonts w:ascii="仿宋" w:hAnsi="仿宋" w:eastAsia="仿宋"/>
          <w:bCs/>
          <w:sz w:val="32"/>
          <w:szCs w:val="32"/>
        </w:rPr>
        <w:t>3.</w:t>
      </w:r>
      <w:r>
        <w:rPr>
          <w:rStyle w:val="18"/>
          <w:rFonts w:hint="eastAsia" w:ascii="仿宋" w:hAnsi="仿宋" w:eastAsia="仿宋"/>
          <w:bCs/>
          <w:sz w:val="32"/>
          <w:szCs w:val="32"/>
        </w:rPr>
        <w:t>科学技术（类）</w:t>
      </w:r>
      <w:r>
        <w:rPr>
          <w:rStyle w:val="18"/>
          <w:rFonts w:ascii="仿宋" w:hAnsi="仿宋" w:eastAsia="仿宋"/>
          <w:bCs/>
          <w:sz w:val="32"/>
          <w:szCs w:val="32"/>
        </w:rPr>
        <w:t>***</w:t>
      </w:r>
      <w:r>
        <w:rPr>
          <w:rStyle w:val="18"/>
          <w:rFonts w:hint="eastAsia" w:ascii="仿宋" w:hAnsi="仿宋" w:eastAsia="仿宋"/>
          <w:bCs/>
          <w:sz w:val="32"/>
          <w:szCs w:val="32"/>
        </w:rPr>
        <w:t>（款）</w:t>
      </w:r>
      <w:r>
        <w:rPr>
          <w:rStyle w:val="18"/>
          <w:rFonts w:ascii="仿宋" w:hAnsi="仿宋" w:eastAsia="仿宋"/>
          <w:bCs/>
          <w:sz w:val="32"/>
          <w:szCs w:val="32"/>
        </w:rPr>
        <w:t>***</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w:t>
      </w:r>
      <w:r>
        <w:rPr>
          <w:rStyle w:val="18"/>
          <w:rFonts w:hint="eastAsia" w:ascii="仿宋" w:hAnsi="仿宋" w:eastAsia="仿宋"/>
          <w:b w:val="0"/>
          <w:bCs/>
          <w:sz w:val="32"/>
          <w:szCs w:val="32"/>
        </w:rPr>
        <w:t>，决算数小于</w:t>
      </w:r>
      <w:r>
        <w:rPr>
          <w:rStyle w:val="18"/>
          <w:rFonts w:ascii="仿宋" w:hAnsi="仿宋" w:eastAsia="仿宋"/>
          <w:b w:val="0"/>
          <w:bCs/>
          <w:sz w:val="32"/>
          <w:szCs w:val="32"/>
        </w:rPr>
        <w:t>/</w:t>
      </w:r>
      <w:r>
        <w:rPr>
          <w:rStyle w:val="18"/>
          <w:rFonts w:hint="eastAsia" w:ascii="仿宋" w:hAnsi="仿宋" w:eastAsia="仿宋"/>
          <w:b w:val="0"/>
          <w:bCs/>
          <w:sz w:val="32"/>
          <w:szCs w:val="32"/>
        </w:rPr>
        <w:t>等于预算数的主要原因是…。</w:t>
      </w:r>
    </w:p>
    <w:p w14:paraId="2FC5E67D">
      <w:pPr>
        <w:spacing w:line="600" w:lineRule="exact"/>
        <w:ind w:firstLine="643" w:firstLineChars="200"/>
        <w:rPr>
          <w:rFonts w:ascii="仿宋" w:hAnsi="仿宋" w:eastAsia="仿宋"/>
          <w:b/>
          <w:sz w:val="32"/>
          <w:szCs w:val="32"/>
        </w:rPr>
      </w:pPr>
      <w:r>
        <w:rPr>
          <w:rStyle w:val="18"/>
          <w:rFonts w:ascii="仿宋" w:hAnsi="仿宋" w:eastAsia="仿宋"/>
          <w:bCs/>
          <w:sz w:val="32"/>
          <w:szCs w:val="32"/>
        </w:rPr>
        <w:t>4.</w:t>
      </w:r>
      <w:r>
        <w:rPr>
          <w:rStyle w:val="18"/>
          <w:rFonts w:hint="eastAsia" w:ascii="仿宋" w:hAnsi="仿宋" w:eastAsia="仿宋"/>
          <w:bCs/>
          <w:sz w:val="32"/>
          <w:szCs w:val="32"/>
        </w:rPr>
        <w:t>文化旅游体育与传媒（类）</w:t>
      </w:r>
      <w:r>
        <w:rPr>
          <w:rStyle w:val="18"/>
          <w:rFonts w:ascii="仿宋" w:hAnsi="仿宋" w:eastAsia="仿宋"/>
          <w:bCs/>
          <w:sz w:val="32"/>
          <w:szCs w:val="32"/>
        </w:rPr>
        <w:t>***</w:t>
      </w:r>
      <w:r>
        <w:rPr>
          <w:rStyle w:val="18"/>
          <w:rFonts w:hint="eastAsia" w:ascii="仿宋" w:hAnsi="仿宋" w:eastAsia="仿宋"/>
          <w:bCs/>
          <w:sz w:val="32"/>
          <w:szCs w:val="32"/>
        </w:rPr>
        <w:t>（款）</w:t>
      </w:r>
      <w:r>
        <w:rPr>
          <w:rStyle w:val="18"/>
          <w:rFonts w:ascii="仿宋" w:hAnsi="仿宋" w:eastAsia="仿宋"/>
          <w:bCs/>
          <w:sz w:val="32"/>
          <w:szCs w:val="32"/>
        </w:rPr>
        <w:t>***</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w:t>
      </w:r>
      <w:r>
        <w:rPr>
          <w:rStyle w:val="18"/>
          <w:rFonts w:hint="eastAsia" w:ascii="仿宋" w:hAnsi="仿宋" w:eastAsia="仿宋"/>
          <w:b w:val="0"/>
          <w:bCs/>
          <w:sz w:val="32"/>
          <w:szCs w:val="32"/>
        </w:rPr>
        <w:t>，决算数小于</w:t>
      </w:r>
      <w:r>
        <w:rPr>
          <w:rStyle w:val="18"/>
          <w:rFonts w:ascii="仿宋" w:hAnsi="仿宋" w:eastAsia="仿宋"/>
          <w:b w:val="0"/>
          <w:bCs/>
          <w:sz w:val="32"/>
          <w:szCs w:val="32"/>
        </w:rPr>
        <w:t>/</w:t>
      </w:r>
      <w:r>
        <w:rPr>
          <w:rStyle w:val="18"/>
          <w:rFonts w:hint="eastAsia" w:ascii="仿宋" w:hAnsi="仿宋" w:eastAsia="仿宋"/>
          <w:b w:val="0"/>
          <w:bCs/>
          <w:sz w:val="32"/>
          <w:szCs w:val="32"/>
        </w:rPr>
        <w:t>等于预算数的主要原因是…。</w:t>
      </w:r>
    </w:p>
    <w:p w14:paraId="1C92EBCE">
      <w:pPr>
        <w:spacing w:line="600" w:lineRule="exact"/>
        <w:ind w:firstLine="643" w:firstLineChars="200"/>
        <w:rPr>
          <w:rFonts w:ascii="仿宋" w:hAnsi="仿宋" w:eastAsia="仿宋"/>
          <w:b/>
          <w:sz w:val="32"/>
          <w:szCs w:val="32"/>
        </w:rPr>
      </w:pPr>
      <w:r>
        <w:rPr>
          <w:rStyle w:val="18"/>
          <w:rFonts w:ascii="仿宋" w:hAnsi="仿宋" w:eastAsia="仿宋"/>
          <w:bCs/>
          <w:sz w:val="32"/>
          <w:szCs w:val="32"/>
        </w:rPr>
        <w:t>5.</w:t>
      </w:r>
      <w:r>
        <w:rPr>
          <w:rStyle w:val="18"/>
          <w:rFonts w:hint="eastAsia" w:ascii="仿宋" w:hAnsi="仿宋" w:eastAsia="仿宋"/>
          <w:bCs/>
          <w:sz w:val="32"/>
          <w:szCs w:val="32"/>
        </w:rPr>
        <w:t>社会保障和就业（类）</w:t>
      </w:r>
      <w:r>
        <w:rPr>
          <w:rStyle w:val="18"/>
          <w:rFonts w:ascii="仿宋" w:hAnsi="仿宋" w:eastAsia="仿宋"/>
          <w:bCs/>
          <w:sz w:val="32"/>
          <w:szCs w:val="32"/>
        </w:rPr>
        <w:t>***</w:t>
      </w:r>
      <w:r>
        <w:rPr>
          <w:rStyle w:val="18"/>
          <w:rFonts w:hint="eastAsia" w:ascii="仿宋" w:hAnsi="仿宋" w:eastAsia="仿宋"/>
          <w:bCs/>
          <w:sz w:val="32"/>
          <w:szCs w:val="32"/>
        </w:rPr>
        <w:t>（款）</w:t>
      </w:r>
      <w:r>
        <w:rPr>
          <w:rStyle w:val="18"/>
          <w:rFonts w:ascii="仿宋" w:hAnsi="仿宋" w:eastAsia="仿宋"/>
          <w:bCs/>
          <w:sz w:val="32"/>
          <w:szCs w:val="32"/>
        </w:rPr>
        <w:t>***</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w:t>
      </w:r>
      <w:r>
        <w:rPr>
          <w:rStyle w:val="18"/>
          <w:rFonts w:hint="eastAsia" w:ascii="仿宋" w:hAnsi="仿宋" w:eastAsia="仿宋"/>
          <w:b w:val="0"/>
          <w:bCs/>
          <w:sz w:val="32"/>
          <w:szCs w:val="32"/>
        </w:rPr>
        <w:t>，决算数小于</w:t>
      </w:r>
      <w:r>
        <w:rPr>
          <w:rStyle w:val="18"/>
          <w:rFonts w:ascii="仿宋" w:hAnsi="仿宋" w:eastAsia="仿宋"/>
          <w:b w:val="0"/>
          <w:bCs/>
          <w:sz w:val="32"/>
          <w:szCs w:val="32"/>
        </w:rPr>
        <w:t>/</w:t>
      </w:r>
      <w:r>
        <w:rPr>
          <w:rStyle w:val="18"/>
          <w:rFonts w:hint="eastAsia" w:ascii="仿宋" w:hAnsi="仿宋" w:eastAsia="仿宋"/>
          <w:b w:val="0"/>
          <w:bCs/>
          <w:sz w:val="32"/>
          <w:szCs w:val="32"/>
        </w:rPr>
        <w:t>等于预算数的主要原因是…。</w:t>
      </w:r>
    </w:p>
    <w:p w14:paraId="16817975">
      <w:pPr>
        <w:spacing w:line="600" w:lineRule="exact"/>
        <w:ind w:firstLine="643" w:firstLineChars="200"/>
        <w:rPr>
          <w:rFonts w:ascii="仿宋" w:hAnsi="仿宋" w:eastAsia="仿宋"/>
          <w:sz w:val="32"/>
          <w:szCs w:val="32"/>
        </w:rPr>
      </w:pPr>
      <w:r>
        <w:rPr>
          <w:rStyle w:val="18"/>
          <w:rFonts w:ascii="仿宋" w:hAnsi="仿宋" w:eastAsia="仿宋"/>
          <w:bCs/>
          <w:sz w:val="32"/>
          <w:szCs w:val="32"/>
        </w:rPr>
        <w:t>6.</w:t>
      </w:r>
      <w:r>
        <w:rPr>
          <w:rFonts w:hint="eastAsia" w:ascii="仿宋" w:hAnsi="仿宋" w:eastAsia="仿宋"/>
          <w:b/>
          <w:bCs/>
          <w:sz w:val="32"/>
          <w:szCs w:val="32"/>
        </w:rPr>
        <w:t>卫生健康</w:t>
      </w:r>
      <w:r>
        <w:rPr>
          <w:rStyle w:val="18"/>
          <w:rFonts w:hint="eastAsia" w:ascii="仿宋" w:hAnsi="仿宋" w:eastAsia="仿宋"/>
          <w:bCs/>
          <w:sz w:val="32"/>
          <w:szCs w:val="32"/>
        </w:rPr>
        <w:t>（</w:t>
      </w:r>
      <w:r>
        <w:rPr>
          <w:rStyle w:val="18"/>
          <w:rFonts w:hint="eastAsia" w:ascii="仿宋" w:hAnsi="仿宋" w:eastAsia="仿宋"/>
          <w:bCs/>
          <w:sz w:val="32"/>
          <w:szCs w:val="32"/>
          <w:lang w:val="en-US" w:eastAsia="zh-CN"/>
        </w:rPr>
        <w:t>210</w:t>
      </w:r>
      <w:r>
        <w:rPr>
          <w:rStyle w:val="18"/>
          <w:rFonts w:hint="eastAsia" w:ascii="仿宋" w:hAnsi="仿宋" w:eastAsia="仿宋"/>
          <w:bCs/>
          <w:sz w:val="32"/>
          <w:szCs w:val="32"/>
        </w:rPr>
        <w:t>）</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1841.34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p>
    <w:p w14:paraId="68E86D69">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14:paraId="2A6C976E">
      <w:pPr>
        <w:spacing w:line="600" w:lineRule="exact"/>
        <w:ind w:firstLine="640"/>
        <w:rPr>
          <w:rFonts w:ascii="仿宋" w:hAnsi="仿宋" w:eastAsia="仿宋"/>
          <w:b/>
          <w:sz w:val="32"/>
          <w:szCs w:val="32"/>
        </w:rPr>
      </w:pPr>
    </w:p>
    <w:p w14:paraId="046C3D3E">
      <w:pPr>
        <w:tabs>
          <w:tab w:val="right" w:pos="8306"/>
        </w:tabs>
        <w:spacing w:line="600" w:lineRule="exact"/>
        <w:ind w:firstLine="640"/>
        <w:outlineLvl w:val="1"/>
        <w:rPr>
          <w:rStyle w:val="30"/>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14:paraId="2011B386">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350</w:t>
      </w:r>
      <w:r>
        <w:rPr>
          <w:rFonts w:hint="eastAsia" w:ascii="仿宋" w:hAnsi="仿宋" w:eastAsia="仿宋"/>
          <w:sz w:val="32"/>
          <w:szCs w:val="32"/>
        </w:rPr>
        <w:t>万元，其中：</w:t>
      </w:r>
    </w:p>
    <w:p w14:paraId="02BB1C0E">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350</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0</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4415953">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7A06EBDE">
      <w:pPr>
        <w:spacing w:line="600" w:lineRule="exact"/>
        <w:ind w:firstLine="640"/>
        <w:rPr>
          <w:rFonts w:ascii="仿宋" w:hAnsi="仿宋" w:eastAsia="仿宋"/>
          <w:b/>
          <w:sz w:val="32"/>
          <w:szCs w:val="32"/>
        </w:rPr>
      </w:pPr>
    </w:p>
    <w:p w14:paraId="3FF3F1D5">
      <w:pPr>
        <w:spacing w:line="600" w:lineRule="exact"/>
        <w:ind w:firstLine="640"/>
        <w:outlineLvl w:val="1"/>
        <w:rPr>
          <w:rStyle w:val="30"/>
          <w:rFonts w:ascii="黑体" w:hAnsi="黑体" w:eastAsia="黑体"/>
          <w:b w:val="0"/>
        </w:rPr>
      </w:pPr>
      <w:bookmarkStart w:id="36" w:name="_Toc15377215"/>
      <w:bookmarkStart w:id="37"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14:paraId="7DE03C46">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7DFD2043">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，较上年度增加/减少**万元，增长/下降**%。决算数小于预算数（或与预算数持平）的主要原因是……。</w:t>
      </w:r>
    </w:p>
    <w:p w14:paraId="5A237997">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64EF2885">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4818115D">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329B2317">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4F995059">
      <w:pPr>
        <w:spacing w:line="600" w:lineRule="exact"/>
        <w:ind w:firstLine="640"/>
        <w:rPr>
          <w:rFonts w:ascii="仿宋_GB2312" w:eastAsia="仿宋_GB2312"/>
          <w:b/>
          <w:sz w:val="32"/>
          <w:szCs w:val="32"/>
        </w:rPr>
      </w:pPr>
      <w:bookmarkStart w:id="40" w:name="_Toc15377218"/>
      <w:bookmarkStart w:id="41"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w:t>
      </w:r>
      <w:r>
        <w:rPr>
          <w:rFonts w:hint="eastAsia" w:ascii="仿宋_GB2312" w:eastAsia="仿宋_GB2312"/>
          <w:sz w:val="32"/>
          <w:szCs w:val="32"/>
        </w:rPr>
        <w:t>。主要原因是……。</w:t>
      </w:r>
    </w:p>
    <w:p w14:paraId="40ACCDEF">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14:paraId="16757ECF">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w:t>
      </w:r>
      <w:r>
        <w:rPr>
          <w:rFonts w:hint="eastAsia" w:ascii="仿宋_GB2312" w:eastAsia="仿宋_GB2312"/>
          <w:sz w:val="32"/>
          <w:szCs w:val="32"/>
        </w:rPr>
        <w:t>。主要原因是……。</w:t>
      </w:r>
    </w:p>
    <w:p w14:paraId="4350BB29">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w:t>
      </w:r>
      <w:r>
        <w:rPr>
          <w:rFonts w:hint="eastAsia" w:ascii="仿宋_GB2312" w:eastAsia="仿宋_GB2312"/>
          <w:sz w:val="32"/>
          <w:szCs w:val="32"/>
        </w:rPr>
        <w:t>辆，其中：轿车</w:t>
      </w:r>
      <w:r>
        <w:rPr>
          <w:rFonts w:ascii="仿宋_GB2312" w:eastAsia="仿宋_GB2312"/>
          <w:sz w:val="32"/>
          <w:szCs w:val="32"/>
        </w:rPr>
        <w:t>**</w:t>
      </w:r>
      <w:r>
        <w:rPr>
          <w:rFonts w:hint="eastAsia" w:ascii="仿宋_GB2312" w:eastAsia="仿宋_GB2312"/>
          <w:sz w:val="32"/>
          <w:szCs w:val="32"/>
        </w:rPr>
        <w:t>辆、金额</w:t>
      </w:r>
      <w:r>
        <w:rPr>
          <w:rFonts w:ascii="仿宋_GB2312" w:eastAsia="仿宋_GB2312"/>
          <w:sz w:val="32"/>
          <w:szCs w:val="32"/>
        </w:rPr>
        <w:t>**</w:t>
      </w:r>
      <w:r>
        <w:rPr>
          <w:rFonts w:hint="eastAsia" w:ascii="仿宋_GB2312" w:eastAsia="仿宋_GB2312"/>
          <w:sz w:val="32"/>
          <w:szCs w:val="32"/>
        </w:rPr>
        <w:t>万元，越野车</w:t>
      </w:r>
      <w:r>
        <w:rPr>
          <w:rFonts w:ascii="仿宋_GB2312" w:eastAsia="仿宋_GB2312"/>
          <w:sz w:val="32"/>
          <w:szCs w:val="32"/>
        </w:rPr>
        <w:t>**</w:t>
      </w:r>
      <w:r>
        <w:rPr>
          <w:rFonts w:hint="eastAsia" w:ascii="仿宋_GB2312" w:eastAsia="仿宋_GB2312"/>
          <w:sz w:val="32"/>
          <w:szCs w:val="32"/>
        </w:rPr>
        <w:t>辆、金额</w:t>
      </w:r>
      <w:r>
        <w:rPr>
          <w:rFonts w:ascii="仿宋_GB2312" w:eastAsia="仿宋_GB2312"/>
          <w:sz w:val="32"/>
          <w:szCs w:val="32"/>
        </w:rPr>
        <w:t>**</w:t>
      </w:r>
      <w:r>
        <w:rPr>
          <w:rFonts w:hint="eastAsia" w:ascii="仿宋_GB2312" w:eastAsia="仿宋_GB2312"/>
          <w:sz w:val="32"/>
          <w:szCs w:val="32"/>
        </w:rPr>
        <w:t>万元，载客汽车</w:t>
      </w:r>
      <w:r>
        <w:rPr>
          <w:rFonts w:ascii="仿宋_GB2312" w:eastAsia="仿宋_GB2312"/>
          <w:sz w:val="32"/>
          <w:szCs w:val="32"/>
        </w:rPr>
        <w:t>**</w:t>
      </w:r>
      <w:r>
        <w:rPr>
          <w:rFonts w:hint="eastAsia" w:ascii="仿宋_GB2312" w:eastAsia="仿宋_GB2312"/>
          <w:sz w:val="32"/>
          <w:szCs w:val="32"/>
        </w:rPr>
        <w:t>辆、金额</w:t>
      </w:r>
      <w:r>
        <w:rPr>
          <w:rFonts w:ascii="仿宋_GB2312" w:eastAsia="仿宋_GB2312"/>
          <w:sz w:val="32"/>
          <w:szCs w:val="32"/>
        </w:rPr>
        <w:t>**</w:t>
      </w:r>
      <w:r>
        <w:rPr>
          <w:rFonts w:hint="eastAsia" w:ascii="仿宋_GB2312" w:eastAsia="仿宋_GB2312"/>
          <w:sz w:val="32"/>
          <w:szCs w:val="32"/>
        </w:rPr>
        <w:t>万元，主要用于…。截至2023年</w:t>
      </w:r>
      <w:r>
        <w:rPr>
          <w:rFonts w:ascii="仿宋_GB2312" w:eastAsia="仿宋_GB2312"/>
          <w:sz w:val="32"/>
          <w:szCs w:val="32"/>
        </w:rPr>
        <w:t>12</w:t>
      </w:r>
      <w:r>
        <w:rPr>
          <w:rFonts w:hint="eastAsia" w:ascii="仿宋_GB2312" w:eastAsia="仿宋_GB2312"/>
          <w:sz w:val="32"/>
          <w:szCs w:val="32"/>
        </w:rPr>
        <w:t>月31日，单位共有公务用车</w:t>
      </w:r>
      <w:r>
        <w:rPr>
          <w:rFonts w:ascii="仿宋_GB2312" w:eastAsia="仿宋_GB2312"/>
          <w:sz w:val="32"/>
          <w:szCs w:val="32"/>
        </w:rPr>
        <w:t>**</w:t>
      </w:r>
      <w:r>
        <w:rPr>
          <w:rFonts w:hint="eastAsia" w:ascii="仿宋_GB2312" w:eastAsia="仿宋_GB2312"/>
          <w:sz w:val="32"/>
          <w:szCs w:val="32"/>
        </w:rPr>
        <w:t>辆，其中：轿车</w:t>
      </w:r>
      <w:r>
        <w:rPr>
          <w:rFonts w:ascii="仿宋_GB2312" w:eastAsia="仿宋_GB2312"/>
          <w:sz w:val="32"/>
          <w:szCs w:val="32"/>
        </w:rPr>
        <w:t>**</w:t>
      </w:r>
      <w:r>
        <w:rPr>
          <w:rFonts w:hint="eastAsia" w:ascii="仿宋_GB2312" w:eastAsia="仿宋_GB2312"/>
          <w:sz w:val="32"/>
          <w:szCs w:val="32"/>
        </w:rPr>
        <w:t>辆、越野车</w:t>
      </w:r>
      <w:r>
        <w:rPr>
          <w:rFonts w:ascii="仿宋_GB2312" w:eastAsia="仿宋_GB2312"/>
          <w:sz w:val="32"/>
          <w:szCs w:val="32"/>
        </w:rPr>
        <w:t>**</w:t>
      </w:r>
      <w:r>
        <w:rPr>
          <w:rFonts w:hint="eastAsia" w:ascii="仿宋_GB2312" w:eastAsia="仿宋_GB2312"/>
          <w:sz w:val="32"/>
          <w:szCs w:val="32"/>
        </w:rPr>
        <w:t>辆、载客汽车</w:t>
      </w:r>
      <w:r>
        <w:rPr>
          <w:rFonts w:ascii="仿宋_GB2312" w:eastAsia="仿宋_GB2312"/>
          <w:sz w:val="32"/>
          <w:szCs w:val="32"/>
        </w:rPr>
        <w:t>**</w:t>
      </w:r>
      <w:r>
        <w:rPr>
          <w:rFonts w:hint="eastAsia" w:ascii="仿宋_GB2312" w:eastAsia="仿宋_GB2312"/>
          <w:sz w:val="32"/>
          <w:szCs w:val="32"/>
        </w:rPr>
        <w:t>辆。</w:t>
      </w:r>
    </w:p>
    <w:p w14:paraId="32B6156E">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14:paraId="63202BE8">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w:t>
      </w:r>
      <w:r>
        <w:rPr>
          <w:rFonts w:hint="eastAsia" w:ascii="仿宋_GB2312" w:eastAsia="仿宋_GB2312"/>
          <w:sz w:val="32"/>
          <w:szCs w:val="32"/>
        </w:rPr>
        <w:t>。主要原因是……。其中：</w:t>
      </w:r>
    </w:p>
    <w:p w14:paraId="4281A1CD">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w:t>
      </w:r>
      <w:r>
        <w:rPr>
          <w:rFonts w:hint="eastAsia" w:ascii="仿宋_GB2312" w:eastAsia="仿宋_GB2312"/>
          <w:sz w:val="32"/>
          <w:szCs w:val="32"/>
        </w:rPr>
        <w:t>批次，</w:t>
      </w:r>
      <w:r>
        <w:rPr>
          <w:rFonts w:ascii="仿宋_GB2312" w:eastAsia="仿宋_GB2312"/>
          <w:sz w:val="32"/>
          <w:szCs w:val="32"/>
        </w:rPr>
        <w:t>**</w:t>
      </w:r>
      <w:r>
        <w:rPr>
          <w:rFonts w:hint="eastAsia" w:ascii="仿宋_GB2312" w:eastAsia="仿宋_GB2312"/>
          <w:sz w:val="32"/>
          <w:szCs w:val="32"/>
        </w:rPr>
        <w:t>人次（不包括陪同人员），共计支出</w:t>
      </w:r>
      <w:r>
        <w:rPr>
          <w:rFonts w:ascii="仿宋_GB2312" w:eastAsia="仿宋_GB2312"/>
          <w:sz w:val="32"/>
          <w:szCs w:val="32"/>
        </w:rPr>
        <w:t>**</w:t>
      </w:r>
      <w:r>
        <w:rPr>
          <w:rFonts w:hint="eastAsia" w:ascii="仿宋_GB2312" w:eastAsia="仿宋_GB2312"/>
          <w:sz w:val="32"/>
          <w:szCs w:val="32"/>
        </w:rPr>
        <w:t>万元，具体内容包括：…（接待具体项目、金额）。</w:t>
      </w:r>
    </w:p>
    <w:p w14:paraId="12C1A0EA">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ascii="仿宋_GB2312" w:eastAsia="仿宋_GB2312"/>
          <w:sz w:val="32"/>
          <w:szCs w:val="32"/>
        </w:rPr>
        <w:t>**</w:t>
      </w:r>
      <w:r>
        <w:rPr>
          <w:rFonts w:hint="eastAsia" w:ascii="仿宋_GB2312" w:eastAsia="仿宋_GB2312"/>
          <w:sz w:val="32"/>
          <w:szCs w:val="32"/>
        </w:rPr>
        <w:t>批次，</w:t>
      </w:r>
      <w:r>
        <w:rPr>
          <w:rFonts w:ascii="仿宋_GB2312" w:eastAsia="仿宋_GB2312"/>
          <w:sz w:val="32"/>
          <w:szCs w:val="32"/>
        </w:rPr>
        <w:t>**</w:t>
      </w:r>
      <w:r>
        <w:rPr>
          <w:rFonts w:hint="eastAsia" w:ascii="仿宋_GB2312" w:eastAsia="仿宋_GB2312"/>
          <w:sz w:val="32"/>
          <w:szCs w:val="32"/>
        </w:rPr>
        <w:t>人次（不包括陪同人员），共计支出</w:t>
      </w:r>
      <w:r>
        <w:rPr>
          <w:rFonts w:ascii="仿宋_GB2312" w:eastAsia="仿宋_GB2312"/>
          <w:sz w:val="32"/>
          <w:szCs w:val="32"/>
        </w:rPr>
        <w:t>**</w:t>
      </w:r>
      <w:r>
        <w:rPr>
          <w:rFonts w:hint="eastAsia" w:ascii="仿宋_GB2312" w:eastAsia="仿宋_GB2312"/>
          <w:sz w:val="32"/>
          <w:szCs w:val="32"/>
        </w:rPr>
        <w:t>万元。</w:t>
      </w:r>
    </w:p>
    <w:p w14:paraId="2DA4EFD0">
      <w:pPr>
        <w:spacing w:line="600" w:lineRule="exact"/>
        <w:ind w:firstLine="640"/>
        <w:outlineLvl w:val="1"/>
        <w:rPr>
          <w:rFonts w:ascii="黑体" w:eastAsia="黑体"/>
          <w:sz w:val="32"/>
          <w:szCs w:val="32"/>
        </w:rPr>
      </w:pPr>
    </w:p>
    <w:p w14:paraId="6123BC3E">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14:paraId="32833A3F">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726B009A">
      <w:pPr>
        <w:spacing w:line="600" w:lineRule="exact"/>
        <w:ind w:firstLine="640"/>
        <w:rPr>
          <w:rFonts w:ascii="仿宋_GB2312" w:eastAsia="仿宋_GB2312"/>
          <w:sz w:val="32"/>
          <w:szCs w:val="32"/>
        </w:rPr>
      </w:pPr>
    </w:p>
    <w:p w14:paraId="50CEADEA">
      <w:pPr>
        <w:numPr>
          <w:ilvl w:val="0"/>
          <w:numId w:val="3"/>
        </w:numPr>
        <w:spacing w:line="600" w:lineRule="exact"/>
        <w:ind w:firstLine="640"/>
        <w:outlineLvl w:val="1"/>
        <w:rPr>
          <w:rStyle w:val="30"/>
          <w:rFonts w:ascii="黑体" w:hAnsi="黑体" w:eastAsia="黑体"/>
          <w:b w:val="0"/>
        </w:rPr>
      </w:pPr>
      <w:bookmarkStart w:id="42" w:name="_Toc15396611"/>
      <w:bookmarkStart w:id="43" w:name="_Toc15377219"/>
      <w:r>
        <w:rPr>
          <w:rStyle w:val="30"/>
          <w:rFonts w:hint="eastAsia" w:ascii="黑体" w:hAnsi="黑体" w:eastAsia="黑体"/>
          <w:b w:val="0"/>
        </w:rPr>
        <w:t>国有资本经营预算支出决算情况说明</w:t>
      </w:r>
      <w:bookmarkEnd w:id="42"/>
      <w:bookmarkEnd w:id="43"/>
    </w:p>
    <w:p w14:paraId="1FBD3DEB">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64782777">
      <w:pPr>
        <w:spacing w:line="580" w:lineRule="exact"/>
        <w:jc w:val="center"/>
        <w:rPr>
          <w:rFonts w:ascii="方正小标宋简体" w:hAnsi="方正小标宋简体" w:eastAsia="方正小标宋简体" w:cs="方正小标宋简体"/>
          <w:sz w:val="44"/>
          <w:szCs w:val="44"/>
        </w:rPr>
      </w:pPr>
    </w:p>
    <w:p w14:paraId="135E3625">
      <w:pPr>
        <w:numPr>
          <w:ilvl w:val="0"/>
          <w:numId w:val="3"/>
        </w:numPr>
        <w:spacing w:line="600" w:lineRule="exact"/>
        <w:ind w:firstLine="640"/>
        <w:outlineLvl w:val="1"/>
        <w:rPr>
          <w:rStyle w:val="30"/>
          <w:rFonts w:ascii="黑体" w:hAnsi="黑体" w:eastAsia="黑体"/>
          <w:b w:val="0"/>
        </w:rPr>
      </w:pPr>
      <w:bookmarkStart w:id="44" w:name="_Toc15377221"/>
      <w:bookmarkStart w:id="45" w:name="_Toc15396612"/>
      <w:r>
        <w:rPr>
          <w:rStyle w:val="30"/>
          <w:rFonts w:hint="eastAsia" w:ascii="黑体" w:hAnsi="黑体" w:eastAsia="黑体"/>
          <w:b w:val="0"/>
        </w:rPr>
        <w:t>其他重要事项的情况说明</w:t>
      </w:r>
      <w:bookmarkEnd w:id="44"/>
      <w:bookmarkEnd w:id="45"/>
    </w:p>
    <w:p w14:paraId="00F15FA0">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5FA57C1D">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遂宁市船山区人民医院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万元，比2022年度增加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w:t>
      </w:r>
      <w:r>
        <w:rPr>
          <w:rFonts w:hint="eastAsia" w:ascii="仿宋_GB2312" w:eastAsia="仿宋_GB2312"/>
          <w:sz w:val="32"/>
          <w:szCs w:val="32"/>
        </w:rPr>
        <w:t>（或与2022年度决算数持平）。主要原因是……。</w:t>
      </w:r>
    </w:p>
    <w:p w14:paraId="1F5768CB">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13620F0">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1CD96C21">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遂宁市船山区人民医院</w:t>
      </w:r>
      <w:r>
        <w:rPr>
          <w:rFonts w:hint="eastAsia" w:ascii="仿宋_GB2312" w:eastAsia="仿宋_GB2312"/>
          <w:sz w:val="32"/>
          <w:szCs w:val="32"/>
        </w:rPr>
        <w:t>政府采购支出总额</w:t>
      </w:r>
      <w:r>
        <w:rPr>
          <w:rFonts w:ascii="仿宋" w:hAnsi="仿宋" w:eastAsia="仿宋"/>
          <w:b/>
          <w:sz w:val="32"/>
          <w:szCs w:val="32"/>
        </w:rPr>
        <w:t>1473.46</w:t>
      </w:r>
      <w:r>
        <w:rPr>
          <w:rFonts w:hint="eastAsia" w:ascii="仿宋_GB2312" w:eastAsia="仿宋_GB2312"/>
          <w:sz w:val="32"/>
          <w:szCs w:val="32"/>
        </w:rPr>
        <w:t>万元，其中：政府采购货物支出</w:t>
      </w:r>
      <w:r>
        <w:rPr>
          <w:rFonts w:ascii="仿宋" w:hAnsi="仿宋" w:eastAsia="仿宋"/>
          <w:b/>
          <w:sz w:val="32"/>
          <w:szCs w:val="32"/>
        </w:rPr>
        <w:t>1219.27</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254.19</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1340.46</w:t>
      </w:r>
      <w:r>
        <w:rPr>
          <w:rFonts w:hint="eastAsia" w:ascii="仿宋_GB2312" w:eastAsia="仿宋_GB2312"/>
          <w:sz w:val="32"/>
          <w:szCs w:val="32"/>
        </w:rPr>
        <w:t>万元，占政府采购支出总额的</w:t>
      </w:r>
      <w:r>
        <w:rPr>
          <w:rFonts w:ascii="仿宋_GB2312" w:eastAsia="仿宋_GB2312"/>
          <w:sz w:val="32"/>
          <w:szCs w:val="32"/>
        </w:rPr>
        <w:t>0.9%</w:t>
      </w:r>
      <w:r>
        <w:rPr>
          <w:rFonts w:hint="eastAsia" w:ascii="仿宋_GB2312" w:eastAsia="仿宋_GB2312"/>
          <w:sz w:val="32"/>
          <w:szCs w:val="32"/>
        </w:rPr>
        <w:t>，其中：授予小微企业合同金额</w:t>
      </w:r>
      <w:r>
        <w:rPr>
          <w:rFonts w:ascii="仿宋" w:hAnsi="仿宋" w:eastAsia="仿宋"/>
          <w:b/>
          <w:sz w:val="32"/>
          <w:szCs w:val="32"/>
        </w:rPr>
        <w:t>1127.53</w:t>
      </w:r>
      <w:r>
        <w:rPr>
          <w:rFonts w:hint="eastAsia" w:ascii="仿宋_GB2312" w:eastAsia="仿宋_GB2312"/>
          <w:sz w:val="32"/>
          <w:szCs w:val="32"/>
        </w:rPr>
        <w:t>万元，占政府采购支出总额的</w:t>
      </w:r>
      <w:r>
        <w:rPr>
          <w:rFonts w:ascii="仿宋_GB2312" w:eastAsia="仿宋_GB2312"/>
          <w:b/>
          <w:sz w:val="32"/>
          <w:szCs w:val="32"/>
        </w:rPr>
        <w:t>76.52</w:t>
      </w:r>
      <w:r>
        <w:rPr>
          <w:rFonts w:ascii="仿宋_GB2312" w:eastAsia="仿宋_GB2312"/>
          <w:sz w:val="32"/>
          <w:szCs w:val="32"/>
        </w:rPr>
        <w:t>%</w:t>
      </w:r>
      <w:r>
        <w:rPr>
          <w:rFonts w:hint="eastAsia" w:ascii="仿宋_GB2312" w:eastAsia="仿宋_GB2312"/>
          <w:sz w:val="32"/>
          <w:szCs w:val="32"/>
        </w:rPr>
        <w:t>。</w:t>
      </w:r>
    </w:p>
    <w:p w14:paraId="1C0B0EA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6D5768D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7341F2FE">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遂宁市船山区人民医院</w:t>
      </w:r>
      <w:r>
        <w:rPr>
          <w:rFonts w:hint="eastAsia" w:ascii="仿宋_GB2312" w:eastAsia="仿宋_GB2312"/>
          <w:sz w:val="32"/>
          <w:szCs w:val="32"/>
        </w:rPr>
        <w:t>共有车辆</w:t>
      </w:r>
      <w:r>
        <w:rPr>
          <w:rFonts w:hint="eastAsia" w:ascii="仿宋_GB2312" w:eastAsia="仿宋_GB2312"/>
          <w:b/>
          <w:sz w:val="32"/>
          <w:szCs w:val="32"/>
        </w:rPr>
        <w:t>9</w:t>
      </w:r>
      <w:r>
        <w:rPr>
          <w:rFonts w:hint="eastAsia" w:ascii="仿宋_GB2312" w:eastAsia="仿宋_GB2312"/>
          <w:sz w:val="32"/>
          <w:szCs w:val="32"/>
        </w:rPr>
        <w:t>辆，其中：主要领导干部用车</w:t>
      </w:r>
      <w:r>
        <w:rPr>
          <w:rFonts w:ascii="仿宋_GB2312" w:eastAsia="仿宋_GB2312"/>
          <w:sz w:val="32"/>
          <w:szCs w:val="32"/>
        </w:rPr>
        <w:t>**</w:t>
      </w:r>
      <w:r>
        <w:rPr>
          <w:rFonts w:hint="eastAsia" w:ascii="仿宋_GB2312" w:eastAsia="仿宋_GB2312"/>
          <w:sz w:val="32"/>
          <w:szCs w:val="32"/>
        </w:rPr>
        <w:t>辆、机要通信用车</w:t>
      </w:r>
      <w:r>
        <w:rPr>
          <w:rFonts w:ascii="仿宋_GB2312" w:eastAsia="仿宋_GB2312"/>
          <w:sz w:val="32"/>
          <w:szCs w:val="32"/>
        </w:rPr>
        <w:t>**</w:t>
      </w:r>
      <w:r>
        <w:rPr>
          <w:rFonts w:hint="eastAsia" w:ascii="仿宋_GB2312" w:eastAsia="仿宋_GB2312"/>
          <w:sz w:val="32"/>
          <w:szCs w:val="32"/>
        </w:rPr>
        <w:t>辆、应急保障用车</w:t>
      </w:r>
      <w:r>
        <w:rPr>
          <w:rFonts w:ascii="仿宋_GB2312" w:eastAsia="仿宋_GB2312"/>
          <w:sz w:val="32"/>
          <w:szCs w:val="32"/>
        </w:rPr>
        <w:t>**</w:t>
      </w:r>
      <w:r>
        <w:rPr>
          <w:rFonts w:hint="eastAsia" w:ascii="仿宋_GB2312" w:eastAsia="仿宋_GB2312"/>
          <w:sz w:val="32"/>
          <w:szCs w:val="32"/>
        </w:rPr>
        <w:t>辆、其他用车</w:t>
      </w:r>
      <w:r>
        <w:rPr>
          <w:rFonts w:ascii="仿宋_GB2312" w:eastAsia="仿宋_GB2312"/>
          <w:sz w:val="32"/>
          <w:szCs w:val="32"/>
        </w:rPr>
        <w:t>**</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1C696011">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7C4F5C29">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7A58892">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根据预算绩效管理要求，本单位在2023年度预算编制阶段，组织对公立医院取消药品加成项目等</w:t>
      </w:r>
      <w:r>
        <w:rPr>
          <w:rFonts w:hint="eastAsia" w:ascii="仿宋_GB2312" w:eastAsia="仿宋_GB2312"/>
          <w:sz w:val="32"/>
          <w:szCs w:val="32"/>
          <w:lang w:val="en-US" w:eastAsia="zh-CN"/>
        </w:rPr>
        <w:t>12</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2</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2</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2</w:t>
      </w:r>
      <w:r>
        <w:rPr>
          <w:rFonts w:hint="eastAsia" w:ascii="仿宋_GB2312" w:eastAsia="仿宋_GB2312"/>
          <w:sz w:val="32"/>
          <w:szCs w:val="32"/>
        </w:rPr>
        <w:t>个项目开展绩效自评，绩效自评表详见第四部分附件。</w:t>
      </w:r>
    </w:p>
    <w:p w14:paraId="4FB0E0E9">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620F9DAE">
      <w:pPr>
        <w:numPr>
          <w:ilvl w:val="0"/>
          <w:numId w:val="4"/>
        </w:numPr>
        <w:spacing w:line="600" w:lineRule="exact"/>
        <w:ind w:firstLine="660" w:firstLineChars="150"/>
        <w:jc w:val="center"/>
        <w:outlineLvl w:val="0"/>
        <w:rPr>
          <w:rStyle w:val="29"/>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9"/>
          <w:rFonts w:hint="eastAsia" w:ascii="黑体" w:hAnsi="黑体" w:eastAsia="黑体"/>
          <w:b w:val="0"/>
        </w:rPr>
        <w:t>词解释</w:t>
      </w:r>
      <w:bookmarkEnd w:id="49"/>
      <w:bookmarkEnd w:id="50"/>
    </w:p>
    <w:p w14:paraId="656AFF6F">
      <w:pPr>
        <w:spacing w:line="600" w:lineRule="exact"/>
        <w:jc w:val="left"/>
        <w:rPr>
          <w:rFonts w:ascii="宋体"/>
          <w:b/>
          <w:sz w:val="44"/>
          <w:szCs w:val="44"/>
        </w:rPr>
      </w:pPr>
    </w:p>
    <w:p w14:paraId="4F15A4E2">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8EB39B4">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0A619ACA">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2C5EBB09">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14:paraId="4081FEDB">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7176DA76">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E0ED7A8">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B60AD61">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70F46D9">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14:paraId="344BC8D7">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14:paraId="03E68EEF">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14:paraId="4CC24000">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14:paraId="63AA8EDC">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14:paraId="5C96040A">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14:paraId="69EE1732">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14:paraId="161FB965">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14:paraId="06C76976">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14:paraId="252711FD">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14:paraId="45E28095">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14:paraId="7358AE00">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14:paraId="53C37227">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14:paraId="320C2327">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14:paraId="10CF1F1F">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14:paraId="022C488B">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14:paraId="771FF01F">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14:paraId="16781996">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14:paraId="4EE1346B">
      <w:pPr>
        <w:ind w:firstLine="640" w:firstLineChars="200"/>
        <w:rPr>
          <w:rFonts w:ascii="仿宋_GB2312" w:eastAsia="仿宋_GB2312"/>
          <w:sz w:val="32"/>
          <w:szCs w:val="32"/>
        </w:rPr>
      </w:pPr>
      <w:r>
        <w:rPr>
          <w:rFonts w:hint="eastAsia" w:ascii="仿宋_GB2312" w:eastAsia="仿宋_GB2312"/>
          <w:sz w:val="32"/>
          <w:szCs w:val="32"/>
        </w:rPr>
        <w:t>……</w:t>
      </w:r>
    </w:p>
    <w:p w14:paraId="47E824F3">
      <w:pPr>
        <w:ind w:firstLine="640" w:firstLineChars="200"/>
        <w:rPr>
          <w:rFonts w:ascii="仿宋_GB2312" w:eastAsia="仿宋_GB2312"/>
          <w:sz w:val="32"/>
          <w:szCs w:val="32"/>
        </w:rPr>
      </w:pPr>
      <w:r>
        <w:rPr>
          <w:rFonts w:hint="eastAsia" w:ascii="仿宋_GB2312" w:eastAsia="仿宋_GB2312"/>
          <w:sz w:val="32"/>
          <w:szCs w:val="32"/>
        </w:rPr>
        <w:t>……</w:t>
      </w:r>
    </w:p>
    <w:p w14:paraId="093574B6">
      <w:pPr>
        <w:ind w:firstLine="640" w:firstLineChars="200"/>
        <w:rPr>
          <w:rFonts w:ascii="仿宋_GB2312" w:eastAsia="仿宋_GB2312"/>
          <w:sz w:val="32"/>
          <w:szCs w:val="32"/>
        </w:rPr>
      </w:pPr>
      <w:r>
        <w:rPr>
          <w:rFonts w:hint="eastAsia" w:ascii="仿宋_GB2312" w:eastAsia="仿宋_GB2312"/>
          <w:sz w:val="32"/>
          <w:szCs w:val="32"/>
        </w:rPr>
        <w:t>……</w:t>
      </w:r>
    </w:p>
    <w:p w14:paraId="1BECA0CC">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（解释本单位决算报表中涉及的全部功能分类科目至项级，不涉及的科目请自行删除。请参照《2023年政府收支分类科目》增减内容。）</w:t>
      </w:r>
    </w:p>
    <w:p w14:paraId="6CEFDDBE">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14:paraId="3A14E953">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08EB4285">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14:paraId="41E4799C">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9F75EFE">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4EB2088">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p>
    <w:p w14:paraId="489E0430">
      <w:pPr>
        <w:pStyle w:val="27"/>
        <w:spacing w:line="560" w:lineRule="exact"/>
        <w:ind w:firstLine="640" w:firstLineChars="200"/>
        <w:rPr>
          <w:rFonts w:ascii="仿宋_GB2312" w:eastAsia="仿宋_GB2312" w:cs="黑体"/>
          <w:color w:val="auto"/>
          <w:sz w:val="32"/>
          <w:szCs w:val="32"/>
        </w:rPr>
      </w:pPr>
    </w:p>
    <w:p w14:paraId="2D8CAA3E">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14:paraId="34628FC4">
      <w:pPr>
        <w:spacing w:line="600" w:lineRule="exact"/>
        <w:jc w:val="center"/>
        <w:outlineLvl w:val="0"/>
        <w:rPr>
          <w:rStyle w:val="29"/>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9"/>
          <w:rFonts w:hint="eastAsia" w:ascii="黑体" w:hAnsi="黑体" w:eastAsia="黑体"/>
          <w:b w:val="0"/>
        </w:rPr>
        <w:t>四部分 附件</w:t>
      </w:r>
      <w:bookmarkEnd w:id="52"/>
    </w:p>
    <w:p w14:paraId="0B5A48E6">
      <w:pPr>
        <w:spacing w:line="572" w:lineRule="exact"/>
        <w:jc w:val="left"/>
        <w:outlineLvl w:val="0"/>
        <w:rPr>
          <w:rFonts w:ascii="仿宋_GB2312" w:hAnsi="仿宋_GB2312" w:eastAsia="仿宋_GB2312" w:cs="仿宋_GB2312"/>
          <w:sz w:val="32"/>
          <w:szCs w:val="32"/>
        </w:rPr>
      </w:pPr>
    </w:p>
    <w:p w14:paraId="42498E35">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p w14:paraId="3EC23F48">
      <w:pPr>
        <w:pStyle w:val="15"/>
        <w:spacing w:line="560" w:lineRule="exact"/>
        <w:ind w:left="0" w:leftChars="0" w:firstLine="640"/>
        <w:rPr>
          <w:sz w:val="32"/>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47"/>
        <w:gridCol w:w="783"/>
        <w:gridCol w:w="1073"/>
        <w:gridCol w:w="396"/>
        <w:gridCol w:w="1116"/>
        <w:gridCol w:w="396"/>
        <w:gridCol w:w="1099"/>
        <w:gridCol w:w="486"/>
        <w:gridCol w:w="397"/>
        <w:gridCol w:w="1253"/>
      </w:tblGrid>
      <w:tr w14:paraId="6F57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A9A6C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F49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2A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7A7A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51090322T000005697147-重大公卫—心筛经费</w:t>
            </w:r>
          </w:p>
        </w:tc>
      </w:tr>
      <w:tr w14:paraId="56D3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D3C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C8F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424" w:type="pct"/>
            <w:tcBorders>
              <w:top w:val="nil"/>
              <w:left w:val="nil"/>
              <w:bottom w:val="nil"/>
              <w:right w:val="nil"/>
            </w:tcBorders>
            <w:shd w:val="clear" w:color="auto" w:fill="auto"/>
            <w:vAlign w:val="center"/>
          </w:tcPr>
          <w:p w14:paraId="5A4D16C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CB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四川省遂宁市船山区人民医院</w:t>
            </w:r>
          </w:p>
        </w:tc>
      </w:tr>
      <w:tr w14:paraId="0473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427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5C4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92B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32CB6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08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127E">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1588">
            <w:pPr>
              <w:rPr>
                <w:rFonts w:hint="eastAsia" w:ascii="宋体" w:hAnsi="宋体" w:eastAsia="宋体" w:cs="宋体"/>
                <w:i w:val="0"/>
                <w:iCs w:val="0"/>
                <w:color w:val="000000"/>
                <w:sz w:val="18"/>
                <w:szCs w:val="18"/>
                <w:u w:val="none"/>
              </w:rPr>
            </w:pP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E1B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对重点人群进行心血管筛查，控制高血压、糖尿病等主要健康危害因素的发病率。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39D4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w:t>
            </w:r>
          </w:p>
        </w:tc>
      </w:tr>
      <w:tr w14:paraId="455E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45C1">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4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2133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船山区心筛项目任务及完成情况：复筛670人，高危干预168人，短随168人，长随2000人，截止2024年1月16日，完成复筛513，完成率76.6%；高危干预完成434，完成率258.3%；短随完成322，完成率191.7%；长随完成2740，完成率137%。</w:t>
            </w:r>
          </w:p>
        </w:tc>
      </w:tr>
      <w:tr w14:paraId="2D1C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4C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3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6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2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10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E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1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6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D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73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397EB">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E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8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2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8C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9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5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925B">
            <w:pPr>
              <w:jc w:val="center"/>
              <w:rPr>
                <w:rFonts w:hint="eastAsia" w:ascii="宋体" w:hAnsi="宋体" w:eastAsia="宋体" w:cs="宋体"/>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7982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FFE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D9EF0">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B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1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6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69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F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4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C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7AD3C">
            <w:pPr>
              <w:rPr>
                <w:rFonts w:hint="eastAsia" w:ascii="黑体" w:hAnsi="黑体" w:eastAsia="黑体" w:cs="黑体"/>
                <w:i/>
                <w:iCs/>
                <w:color w:val="000000"/>
                <w:sz w:val="18"/>
                <w:szCs w:val="18"/>
                <w:u w:val="none"/>
              </w:rPr>
            </w:pPr>
          </w:p>
        </w:tc>
      </w:tr>
      <w:tr w14:paraId="5C91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9EEC4">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B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B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7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86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7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4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F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71EB">
            <w:pPr>
              <w:rPr>
                <w:rFonts w:hint="eastAsia" w:ascii="黑体" w:hAnsi="黑体" w:eastAsia="黑体" w:cs="黑体"/>
                <w:i/>
                <w:iCs/>
                <w:color w:val="000000"/>
                <w:sz w:val="18"/>
                <w:szCs w:val="18"/>
                <w:u w:val="none"/>
              </w:rPr>
            </w:pPr>
          </w:p>
        </w:tc>
      </w:tr>
      <w:tr w14:paraId="284A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977E1">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2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2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9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AA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2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0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0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6FFBA">
            <w:pPr>
              <w:rPr>
                <w:rFonts w:hint="eastAsia" w:ascii="黑体" w:hAnsi="黑体" w:eastAsia="黑体" w:cs="黑体"/>
                <w:i/>
                <w:iCs/>
                <w:color w:val="000000"/>
                <w:sz w:val="18"/>
                <w:szCs w:val="18"/>
                <w:u w:val="none"/>
              </w:rPr>
            </w:pPr>
          </w:p>
        </w:tc>
      </w:tr>
      <w:tr w14:paraId="07D7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7ECC8">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5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29D1">
            <w:pPr>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888E">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D132A">
            <w:pPr>
              <w:jc w:val="center"/>
              <w:rPr>
                <w:rFonts w:hint="eastAsia" w:ascii="微软雅黑" w:hAnsi="微软雅黑" w:eastAsia="微软雅黑" w:cs="微软雅黑"/>
                <w:i/>
                <w:iCs/>
                <w:color w:val="000000"/>
                <w:sz w:val="16"/>
                <w:szCs w:val="16"/>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5027">
            <w:pPr>
              <w:jc w:val="center"/>
              <w:rPr>
                <w:rFonts w:hint="eastAsia" w:ascii="微软雅黑" w:hAnsi="微软雅黑" w:eastAsia="微软雅黑" w:cs="微软雅黑"/>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A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5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07543">
            <w:pPr>
              <w:rPr>
                <w:rFonts w:hint="eastAsia" w:ascii="黑体" w:hAnsi="黑体" w:eastAsia="黑体" w:cs="黑体"/>
                <w:i/>
                <w:iCs/>
                <w:color w:val="000000"/>
                <w:sz w:val="18"/>
                <w:szCs w:val="18"/>
                <w:u w:val="none"/>
              </w:rPr>
            </w:pPr>
          </w:p>
        </w:tc>
      </w:tr>
      <w:tr w14:paraId="0167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B9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4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A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3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9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5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3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1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A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4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5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F0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6476B">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8F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6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E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具体项目个数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1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9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8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46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5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1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1996">
            <w:pPr>
              <w:jc w:val="center"/>
              <w:rPr>
                <w:rFonts w:hint="eastAsia" w:ascii="微软雅黑" w:hAnsi="微软雅黑" w:eastAsia="微软雅黑" w:cs="微软雅黑"/>
                <w:i/>
                <w:iCs/>
                <w:color w:val="000000"/>
                <w:sz w:val="16"/>
                <w:szCs w:val="16"/>
                <w:u w:val="none"/>
              </w:rPr>
            </w:pPr>
          </w:p>
        </w:tc>
      </w:tr>
      <w:tr w14:paraId="68D7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22499">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E213E">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A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7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计发准确率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3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3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D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331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D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0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334A">
            <w:pPr>
              <w:jc w:val="center"/>
              <w:rPr>
                <w:rFonts w:hint="eastAsia" w:ascii="微软雅黑" w:hAnsi="微软雅黑" w:eastAsia="微软雅黑" w:cs="微软雅黑"/>
                <w:i/>
                <w:iCs/>
                <w:color w:val="000000"/>
                <w:sz w:val="16"/>
                <w:szCs w:val="16"/>
                <w:u w:val="none"/>
              </w:rPr>
            </w:pPr>
          </w:p>
        </w:tc>
      </w:tr>
      <w:tr w14:paraId="1A2F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D91C">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8D74">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9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5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4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6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5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A8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9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9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7B5C">
            <w:pPr>
              <w:jc w:val="center"/>
              <w:rPr>
                <w:rFonts w:hint="eastAsia" w:ascii="微软雅黑" w:hAnsi="微软雅黑" w:eastAsia="微软雅黑" w:cs="微软雅黑"/>
                <w:i/>
                <w:iCs/>
                <w:color w:val="000000"/>
                <w:sz w:val="16"/>
                <w:szCs w:val="16"/>
                <w:u w:val="none"/>
              </w:rPr>
            </w:pPr>
          </w:p>
        </w:tc>
      </w:tr>
      <w:tr w14:paraId="0535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0093">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C7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A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E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经费发尽发率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4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3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2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B53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5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A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0229">
            <w:pPr>
              <w:jc w:val="center"/>
              <w:rPr>
                <w:rFonts w:hint="eastAsia" w:ascii="微软雅黑" w:hAnsi="微软雅黑" w:eastAsia="微软雅黑" w:cs="微软雅黑"/>
                <w:i/>
                <w:iCs/>
                <w:color w:val="000000"/>
                <w:sz w:val="16"/>
                <w:szCs w:val="16"/>
                <w:u w:val="none"/>
              </w:rPr>
            </w:pPr>
          </w:p>
        </w:tc>
      </w:tr>
      <w:tr w14:paraId="3DA6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9E6AF">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BA7C">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0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5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1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C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C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65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0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3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9BE4">
            <w:pPr>
              <w:jc w:val="center"/>
              <w:rPr>
                <w:rFonts w:hint="eastAsia" w:ascii="微软雅黑" w:hAnsi="微软雅黑" w:eastAsia="微软雅黑" w:cs="微软雅黑"/>
                <w:i/>
                <w:iCs/>
                <w:color w:val="000000"/>
                <w:sz w:val="16"/>
                <w:szCs w:val="16"/>
                <w:u w:val="none"/>
              </w:rPr>
            </w:pPr>
          </w:p>
        </w:tc>
      </w:tr>
      <w:tr w14:paraId="2A9E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271B">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4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C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6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F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9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1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9B1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8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3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7656">
            <w:pPr>
              <w:jc w:val="center"/>
              <w:rPr>
                <w:rFonts w:hint="eastAsia" w:ascii="微软雅黑" w:hAnsi="微软雅黑" w:eastAsia="微软雅黑" w:cs="微软雅黑"/>
                <w:i/>
                <w:iCs/>
                <w:color w:val="000000"/>
                <w:sz w:val="16"/>
                <w:szCs w:val="16"/>
                <w:u w:val="none"/>
              </w:rPr>
            </w:pPr>
          </w:p>
        </w:tc>
      </w:tr>
      <w:tr w14:paraId="6E8C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4F1B">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8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B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F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该项目所需资金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5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1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1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CA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188000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3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0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4D67">
            <w:pPr>
              <w:jc w:val="center"/>
              <w:rPr>
                <w:rFonts w:hint="eastAsia" w:ascii="微软雅黑" w:hAnsi="微软雅黑" w:eastAsia="微软雅黑" w:cs="微软雅黑"/>
                <w:i/>
                <w:iCs/>
                <w:color w:val="000000"/>
                <w:sz w:val="16"/>
                <w:szCs w:val="16"/>
                <w:u w:val="none"/>
              </w:rPr>
            </w:pPr>
          </w:p>
        </w:tc>
      </w:tr>
      <w:tr w14:paraId="21AB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165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E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3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66CC">
            <w:pPr>
              <w:rPr>
                <w:rFonts w:hint="eastAsia" w:ascii="宋体" w:hAnsi="宋体" w:eastAsia="宋体" w:cs="宋体"/>
                <w:i w:val="0"/>
                <w:iCs w:val="0"/>
                <w:color w:val="000000"/>
                <w:sz w:val="18"/>
                <w:szCs w:val="18"/>
                <w:u w:val="none"/>
              </w:rPr>
            </w:pPr>
          </w:p>
        </w:tc>
      </w:tr>
      <w:tr w14:paraId="5450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6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74FD8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心血管病早期筛查与综合干预项目设立是经过严格评估论证，管理制度健全，项目规划符合市委、市政府重大决策部署，与项目年度目标一致。项目承担机构是项目的具体执行机构，负责项目组织实施，包括组织动员、健康教育，开展高危对象调查，对高危对象进行个体化干预及随访管理，收集、上报项目数据。预算执行和资金使用率100%。</w:t>
            </w:r>
          </w:p>
        </w:tc>
      </w:tr>
      <w:tr w14:paraId="4EDC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A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3A08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心筛项目已进行10期，纳入长期随访管理对象的部分居民因迁徙、电话变更、空号、错号、死亡、拒绝继续参与心血管病筛查项目等原因，造成心血管病筛查项目参与人员逐年减少</w:t>
            </w:r>
          </w:p>
        </w:tc>
      </w:tr>
      <w:tr w14:paraId="0EFB3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2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AE95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加大和政府对接力度，利用政府力量找到丢失居民的信息。</w:t>
            </w:r>
          </w:p>
        </w:tc>
      </w:tr>
      <w:tr w14:paraId="7FBC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4FA4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项目负责人：周泽彪</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1DDC3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财务负责人：唐敏</w:t>
            </w:r>
          </w:p>
        </w:tc>
      </w:tr>
      <w:tr w14:paraId="52E9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064278F3">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60CEB84A">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159F7958">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1FEC7C59">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028333BC">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63470FD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9C95255">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47DE69A3">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68D0F141">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486A3A4A">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4C2B3A46">
            <w:pPr>
              <w:rPr>
                <w:rFonts w:hint="eastAsia" w:ascii="宋体" w:hAnsi="宋体" w:eastAsia="宋体" w:cs="宋体"/>
                <w:i w:val="0"/>
                <w:iCs w:val="0"/>
                <w:color w:val="000000"/>
                <w:sz w:val="18"/>
                <w:szCs w:val="18"/>
                <w:u w:val="none"/>
              </w:rPr>
            </w:pPr>
          </w:p>
        </w:tc>
      </w:tr>
      <w:tr w14:paraId="25C8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67A519F5">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1B74D4FD">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37363343">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4D1CE3C2">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0B497113">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5BB3BBF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75B9DAF">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3F0FD17A">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155A93BF">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2EE3A317">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2796AD22">
            <w:pPr>
              <w:rPr>
                <w:rFonts w:hint="eastAsia" w:ascii="宋体" w:hAnsi="宋体" w:eastAsia="宋体" w:cs="宋体"/>
                <w:i w:val="0"/>
                <w:iCs w:val="0"/>
                <w:color w:val="000000"/>
                <w:sz w:val="18"/>
                <w:szCs w:val="18"/>
                <w:u w:val="none"/>
              </w:rPr>
            </w:pPr>
          </w:p>
        </w:tc>
      </w:tr>
      <w:tr w14:paraId="0888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83D02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99C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4EC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6D77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51090322T000005865431-疫情防控和公共卫生应急处置资金</w:t>
            </w:r>
          </w:p>
        </w:tc>
      </w:tr>
      <w:tr w14:paraId="01A4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DCC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6B0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424" w:type="pct"/>
            <w:tcBorders>
              <w:top w:val="nil"/>
              <w:left w:val="nil"/>
              <w:bottom w:val="nil"/>
              <w:right w:val="nil"/>
            </w:tcBorders>
            <w:shd w:val="clear" w:color="auto" w:fill="auto"/>
            <w:vAlign w:val="center"/>
          </w:tcPr>
          <w:p w14:paraId="6BC5DA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25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四川省遂宁市船山区人民医院</w:t>
            </w:r>
          </w:p>
        </w:tc>
      </w:tr>
      <w:tr w14:paraId="4C30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C5A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CC6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C6F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2A39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B1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87E1D">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EC1E1">
            <w:pPr>
              <w:rPr>
                <w:rFonts w:hint="eastAsia" w:ascii="宋体" w:hAnsi="宋体" w:eastAsia="宋体" w:cs="宋体"/>
                <w:i w:val="0"/>
                <w:iCs w:val="0"/>
                <w:color w:val="000000"/>
                <w:sz w:val="18"/>
                <w:szCs w:val="18"/>
                <w:u w:val="none"/>
              </w:rPr>
            </w:pP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E6D7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用于疫情防控和公共卫生应急处置</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FCD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w:t>
            </w:r>
          </w:p>
        </w:tc>
      </w:tr>
      <w:tr w14:paraId="7938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77E24">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17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033A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专项资金主要用于发热门诊建设等。</w:t>
            </w:r>
          </w:p>
        </w:tc>
      </w:tr>
      <w:tr w14:paraId="64EB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E5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2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7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8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C4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E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7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8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7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E82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D94E7">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0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6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4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D0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3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1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8FE1">
            <w:pPr>
              <w:jc w:val="center"/>
              <w:rPr>
                <w:rFonts w:hint="eastAsia" w:ascii="宋体" w:hAnsi="宋体" w:eastAsia="宋体" w:cs="宋体"/>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0147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04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A298">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A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2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B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79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D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D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1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32049">
            <w:pPr>
              <w:rPr>
                <w:rFonts w:hint="eastAsia" w:ascii="黑体" w:hAnsi="黑体" w:eastAsia="黑体" w:cs="黑体"/>
                <w:i/>
                <w:iCs/>
                <w:color w:val="000000"/>
                <w:sz w:val="18"/>
                <w:szCs w:val="18"/>
                <w:u w:val="none"/>
              </w:rPr>
            </w:pPr>
          </w:p>
        </w:tc>
      </w:tr>
      <w:tr w14:paraId="2A6C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A038">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A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6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9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D7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1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C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2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FE4DC">
            <w:pPr>
              <w:rPr>
                <w:rFonts w:hint="eastAsia" w:ascii="黑体" w:hAnsi="黑体" w:eastAsia="黑体" w:cs="黑体"/>
                <w:i/>
                <w:iCs/>
                <w:color w:val="000000"/>
                <w:sz w:val="18"/>
                <w:szCs w:val="18"/>
                <w:u w:val="none"/>
              </w:rPr>
            </w:pPr>
          </w:p>
        </w:tc>
      </w:tr>
      <w:tr w14:paraId="267C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6BA8">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6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9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D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7F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7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4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5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1F56">
            <w:pPr>
              <w:rPr>
                <w:rFonts w:hint="eastAsia" w:ascii="黑体" w:hAnsi="黑体" w:eastAsia="黑体" w:cs="黑体"/>
                <w:i/>
                <w:iCs/>
                <w:color w:val="000000"/>
                <w:sz w:val="18"/>
                <w:szCs w:val="18"/>
                <w:u w:val="none"/>
              </w:rPr>
            </w:pPr>
          </w:p>
        </w:tc>
      </w:tr>
      <w:tr w14:paraId="7520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FCF67">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E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EBB1">
            <w:pPr>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5D2C">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40180">
            <w:pPr>
              <w:jc w:val="center"/>
              <w:rPr>
                <w:rFonts w:hint="eastAsia" w:ascii="微软雅黑" w:hAnsi="微软雅黑" w:eastAsia="微软雅黑" w:cs="微软雅黑"/>
                <w:i/>
                <w:iCs/>
                <w:color w:val="000000"/>
                <w:sz w:val="16"/>
                <w:szCs w:val="16"/>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F99C">
            <w:pPr>
              <w:jc w:val="center"/>
              <w:rPr>
                <w:rFonts w:hint="eastAsia" w:ascii="微软雅黑" w:hAnsi="微软雅黑" w:eastAsia="微软雅黑" w:cs="微软雅黑"/>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2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0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72845">
            <w:pPr>
              <w:rPr>
                <w:rFonts w:hint="eastAsia" w:ascii="黑体" w:hAnsi="黑体" w:eastAsia="黑体" w:cs="黑体"/>
                <w:i/>
                <w:iCs/>
                <w:color w:val="000000"/>
                <w:sz w:val="18"/>
                <w:szCs w:val="18"/>
                <w:u w:val="none"/>
              </w:rPr>
            </w:pPr>
          </w:p>
        </w:tc>
      </w:tr>
      <w:tr w14:paraId="28BF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24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C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0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2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D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3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B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D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1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0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B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0F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2236">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9A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D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A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具体项目个数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E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0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E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36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9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9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A842">
            <w:pPr>
              <w:jc w:val="center"/>
              <w:rPr>
                <w:rFonts w:hint="eastAsia" w:ascii="微软雅黑" w:hAnsi="微软雅黑" w:eastAsia="微软雅黑" w:cs="微软雅黑"/>
                <w:i/>
                <w:iCs/>
                <w:color w:val="000000"/>
                <w:sz w:val="16"/>
                <w:szCs w:val="16"/>
                <w:u w:val="none"/>
              </w:rPr>
            </w:pPr>
          </w:p>
        </w:tc>
      </w:tr>
      <w:tr w14:paraId="6AAF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B7A87">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1E8C">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C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7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计发准确率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D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D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E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FD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A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1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E0B6">
            <w:pPr>
              <w:rPr>
                <w:rFonts w:hint="eastAsia" w:ascii="宋体" w:hAnsi="宋体" w:eastAsia="宋体" w:cs="宋体"/>
                <w:i w:val="0"/>
                <w:iCs w:val="0"/>
                <w:color w:val="000000"/>
                <w:sz w:val="22"/>
                <w:szCs w:val="22"/>
                <w:u w:val="none"/>
              </w:rPr>
            </w:pPr>
          </w:p>
        </w:tc>
      </w:tr>
      <w:tr w14:paraId="00E2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C3C09">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7F759">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9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0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C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9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C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0F6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E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E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2F5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该项目为2022年度资金</w:t>
            </w:r>
          </w:p>
        </w:tc>
      </w:tr>
      <w:tr w14:paraId="6426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44C0E">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4A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4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A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经费发尽发率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1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9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C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6AC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F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3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7A1A">
            <w:pPr>
              <w:jc w:val="center"/>
              <w:rPr>
                <w:rFonts w:hint="eastAsia" w:ascii="微软雅黑" w:hAnsi="微软雅黑" w:eastAsia="微软雅黑" w:cs="微软雅黑"/>
                <w:i/>
                <w:iCs/>
                <w:color w:val="000000"/>
                <w:sz w:val="16"/>
                <w:szCs w:val="16"/>
                <w:u w:val="none"/>
              </w:rPr>
            </w:pPr>
          </w:p>
        </w:tc>
      </w:tr>
      <w:tr w14:paraId="5400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0B30">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FDF2">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5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8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7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8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4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142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3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C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49FB">
            <w:pPr>
              <w:jc w:val="center"/>
              <w:rPr>
                <w:rFonts w:hint="eastAsia" w:ascii="微软雅黑" w:hAnsi="微软雅黑" w:eastAsia="微软雅黑" w:cs="微软雅黑"/>
                <w:i/>
                <w:iCs/>
                <w:color w:val="000000"/>
                <w:sz w:val="16"/>
                <w:szCs w:val="16"/>
                <w:u w:val="none"/>
              </w:rPr>
            </w:pPr>
          </w:p>
        </w:tc>
      </w:tr>
      <w:tr w14:paraId="5712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9885">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8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C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B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2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2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D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54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D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D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63A3">
            <w:pPr>
              <w:jc w:val="center"/>
              <w:rPr>
                <w:rFonts w:hint="eastAsia" w:ascii="微软雅黑" w:hAnsi="微软雅黑" w:eastAsia="微软雅黑" w:cs="微软雅黑"/>
                <w:i/>
                <w:iCs/>
                <w:color w:val="000000"/>
                <w:sz w:val="16"/>
                <w:szCs w:val="16"/>
                <w:u w:val="none"/>
              </w:rPr>
            </w:pPr>
          </w:p>
        </w:tc>
      </w:tr>
      <w:tr w14:paraId="3889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25B5">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F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4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E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该项目所需资金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F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B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9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A74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A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D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D585">
            <w:pPr>
              <w:jc w:val="center"/>
              <w:rPr>
                <w:rFonts w:hint="eastAsia" w:ascii="微软雅黑" w:hAnsi="微软雅黑" w:eastAsia="微软雅黑" w:cs="微软雅黑"/>
                <w:i/>
                <w:iCs/>
                <w:color w:val="000000"/>
                <w:sz w:val="16"/>
                <w:szCs w:val="16"/>
                <w:u w:val="none"/>
              </w:rPr>
            </w:pPr>
          </w:p>
        </w:tc>
      </w:tr>
      <w:tr w14:paraId="48F7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C7B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F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F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9BA3">
            <w:pPr>
              <w:rPr>
                <w:rFonts w:hint="eastAsia" w:ascii="宋体" w:hAnsi="宋体" w:eastAsia="宋体" w:cs="宋体"/>
                <w:i w:val="0"/>
                <w:iCs w:val="0"/>
                <w:color w:val="000000"/>
                <w:sz w:val="18"/>
                <w:szCs w:val="18"/>
                <w:u w:val="none"/>
              </w:rPr>
            </w:pPr>
          </w:p>
        </w:tc>
      </w:tr>
      <w:tr w14:paraId="54BA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3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BAB3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响应国家防疫政策:发热门诊是疫情防控的重要阵地，其建设与运行对于及时发现、隔离和治疗患者具有重要意义。2.保障患者安全:发热门诊的建设可提高医院对疑似病例的接诊能力，减少交叉感染风险，保障患者安全。</w:t>
            </w:r>
          </w:p>
        </w:tc>
      </w:tr>
      <w:tr w14:paraId="074D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5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B57C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无法完全满足当前的需求，包括医疗设备、病房、诊疗区等的设计与建设不足。</w:t>
            </w:r>
          </w:p>
        </w:tc>
      </w:tr>
      <w:tr w14:paraId="4A05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F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6F09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加强资金筹措与资源整合，确保项目有足够的资金支持。</w:t>
            </w:r>
          </w:p>
        </w:tc>
      </w:tr>
      <w:tr w14:paraId="1401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F63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项目负责人：吴开军</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39FF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财务负责人：唐敏</w:t>
            </w:r>
          </w:p>
        </w:tc>
      </w:tr>
      <w:tr w14:paraId="6422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015F97DF">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2017CC6B">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46A9527E">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6C50A736">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0A1CD8FF">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624433D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98BE2B9">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0AA83133">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7140AF93">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6DD9C2A3">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264CF82F">
            <w:pPr>
              <w:rPr>
                <w:rFonts w:hint="eastAsia" w:ascii="宋体" w:hAnsi="宋体" w:eastAsia="宋体" w:cs="宋体"/>
                <w:i w:val="0"/>
                <w:iCs w:val="0"/>
                <w:color w:val="000000"/>
                <w:sz w:val="18"/>
                <w:szCs w:val="18"/>
                <w:u w:val="none"/>
              </w:rPr>
            </w:pPr>
          </w:p>
        </w:tc>
      </w:tr>
      <w:tr w14:paraId="4E87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51B33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900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2F1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0C6B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51090322T000006130673-基本公共卫生服务上级专项资金</w:t>
            </w:r>
          </w:p>
        </w:tc>
      </w:tr>
      <w:tr w14:paraId="6C87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9B3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C17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424" w:type="pct"/>
            <w:tcBorders>
              <w:top w:val="nil"/>
              <w:left w:val="nil"/>
              <w:bottom w:val="nil"/>
              <w:right w:val="nil"/>
            </w:tcBorders>
            <w:shd w:val="clear" w:color="auto" w:fill="auto"/>
            <w:vAlign w:val="center"/>
          </w:tcPr>
          <w:p w14:paraId="03E089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50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四川省遂宁市船山区人民医院</w:t>
            </w:r>
          </w:p>
        </w:tc>
      </w:tr>
      <w:tr w14:paraId="25C7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652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643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35E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9390C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07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B7ECE">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1161A">
            <w:pPr>
              <w:rPr>
                <w:rFonts w:hint="eastAsia" w:ascii="宋体" w:hAnsi="宋体" w:eastAsia="宋体" w:cs="宋体"/>
                <w:i w:val="0"/>
                <w:iCs w:val="0"/>
                <w:color w:val="000000"/>
                <w:sz w:val="18"/>
                <w:szCs w:val="18"/>
                <w:u w:val="none"/>
              </w:rPr>
            </w:pP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C4C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用于社区服务卫生中心开展12项基本公共卫生工作。</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FAC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w:t>
            </w:r>
          </w:p>
        </w:tc>
      </w:tr>
      <w:tr w14:paraId="66F4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A4CA">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74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2FC2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1.居民健康档案管理：结合老年人体检、预防接种、心筛、进社区宣传等工作摸排居民信息，建立电子档案83014份，建档率93.09%；新增档案数3691份，档案动态更新9502份。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健康教育：根据年初计划，开展了健康教育讲座36次；结合结核病防治日、签而有约共享健康和中医养生、科学补碘三十年利国利民保健康等卫生主题日开展宣传活动34次，发放宣传资料30000余份；结合辖区居民需求创建健康教育专栏30期。</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预防接种服务：根据国家免疫规划程序，按上级要求对辖区适龄儿童定期开展国家免疫规划疫苗接种、补种；根据辖区居民需求开展成人疫苗接种。对辖区居住满3个月的0-6岁儿童建立预防接种证和接种卡，建证建卡率达100%，卡证信息一致率100%，国家免疫规划接种率达97%，全年接种18293针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孕产妇、儿童健康管理：严格按照《国家基本公共卫生服务规范》（第三版）的要求，实行入户随访管理，做好相关服务。辖区内新增产妇196人，按要求认真做好辖区儿童随访工作，提供定期免费儿保服务，管理0-6岁儿童2629人，新增新生儿200人，儿童系统管理率100%，体弱儿管理率100%。完成辖区内托幼机构3353名儿童体检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5.老年人健康管理：为提高老年人建档率和体检率及老年人体验感，对辖区内65岁及以上老年人采取集中加随到随检的体检模式，建立了体检专班，保证来体检的老年人在工作时间随时有人接待和服务。全年共计为7828名老年人提供体检服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6.慢性病患者健康管理：三社区管理高血压5086人，体检3231人；糖尿病2527人，体检1554人。通过义诊和下社区筛查管理高血压、糖尿病高危人群，对其开展饮食、运动、心理、药物等健康指导，同时做好电子档案更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7.严重精神障碍患者健康管理:中心设有专人管理，对辖区内重性精神疾病患者（主要包括精神分裂症、分裂情感性精神障碍、偏执性精神病、双向障碍）进行建立精神病患者专项档案和管理，定期访视，进展心理询问与心理治疗，了解病情动态变化，指导准时转诊治疗。目前，中心严重精神障碍患者在册390人，在管372人，均对在管人员进行了面对面随访，完成体检206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8.肺结核患者管理:在区疾控中心的指导下，积极开展相关工作，以“你我共同努力 终结结核流行”为主题，发放的结核病宣传资料及礼品1000余份，参与活动的居民600余人。目同时认真做好辖区结核病人管理，定期访视并督导用药等相关工作，目前在管的结核病人44人，规范治疗44人。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9.中医药健康管理:根据《中医药健康管理技术规范》的要求，对辖区重点人群进行了中医药健康管理，从情志调摄、饮食调养、起居调摄、运动保健和穴位保健等方面进行相应的中医药保健指导。分别对辨识出的9种基本类型体质进行指导，教授中医药保健方法。目前，服务老年人9833人、儿童1204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10.传染病及突发公共卫生事件报告和处理:中心严格配合上级单位做好疫情防控工作，同时严格做好患者个人隐私保护工作。艾滋病治疗率98.75%；育龄妇女和单阳家庭治疗率100%。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11.卫生计生监督协管:在遂宁卫监大队的领导下，中心卫监管理人员协助开展了辖区卫生健康督导工作。并建立了辖区内监督本底资料，协助开展了食源性疾病、饮用水卫生安全、学校卫生、非法行医和非法采供血、非法计生服务实地巡查信息报告。</w:t>
            </w:r>
          </w:p>
        </w:tc>
      </w:tr>
      <w:tr w14:paraId="769E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00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C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4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C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88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A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3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A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7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50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9408D">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9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0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0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706.74</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21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706.74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3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D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98D7">
            <w:pPr>
              <w:jc w:val="center"/>
              <w:rPr>
                <w:rFonts w:hint="eastAsia" w:ascii="宋体" w:hAnsi="宋体" w:eastAsia="宋体" w:cs="宋体"/>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8FF5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DA2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F0733">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C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5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D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706.74</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D3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706.74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C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3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5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747D">
            <w:pPr>
              <w:rPr>
                <w:rFonts w:hint="eastAsia" w:ascii="黑体" w:hAnsi="黑体" w:eastAsia="黑体" w:cs="黑体"/>
                <w:i/>
                <w:iCs/>
                <w:color w:val="000000"/>
                <w:sz w:val="18"/>
                <w:szCs w:val="18"/>
                <w:u w:val="none"/>
              </w:rPr>
            </w:pPr>
          </w:p>
        </w:tc>
      </w:tr>
      <w:tr w14:paraId="750B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238A">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8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E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7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F7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5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E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D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7E2B">
            <w:pPr>
              <w:rPr>
                <w:rFonts w:hint="eastAsia" w:ascii="黑体" w:hAnsi="黑体" w:eastAsia="黑体" w:cs="黑体"/>
                <w:i/>
                <w:iCs/>
                <w:color w:val="000000"/>
                <w:sz w:val="18"/>
                <w:szCs w:val="18"/>
                <w:u w:val="none"/>
              </w:rPr>
            </w:pPr>
          </w:p>
        </w:tc>
      </w:tr>
      <w:tr w14:paraId="68B7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A688">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0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6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4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20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5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5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6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0487">
            <w:pPr>
              <w:rPr>
                <w:rFonts w:hint="eastAsia" w:ascii="黑体" w:hAnsi="黑体" w:eastAsia="黑体" w:cs="黑体"/>
                <w:i/>
                <w:iCs/>
                <w:color w:val="000000"/>
                <w:sz w:val="18"/>
                <w:szCs w:val="18"/>
                <w:u w:val="none"/>
              </w:rPr>
            </w:pPr>
          </w:p>
        </w:tc>
      </w:tr>
      <w:tr w14:paraId="7D23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604A">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7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0031">
            <w:pPr>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8D70">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B5F0E">
            <w:pPr>
              <w:jc w:val="center"/>
              <w:rPr>
                <w:rFonts w:hint="eastAsia" w:ascii="微软雅黑" w:hAnsi="微软雅黑" w:eastAsia="微软雅黑" w:cs="微软雅黑"/>
                <w:i/>
                <w:iCs/>
                <w:color w:val="000000"/>
                <w:sz w:val="16"/>
                <w:szCs w:val="16"/>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42E7">
            <w:pPr>
              <w:jc w:val="center"/>
              <w:rPr>
                <w:rFonts w:hint="eastAsia" w:ascii="微软雅黑" w:hAnsi="微软雅黑" w:eastAsia="微软雅黑" w:cs="微软雅黑"/>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74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D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0F26">
            <w:pPr>
              <w:rPr>
                <w:rFonts w:hint="eastAsia" w:ascii="黑体" w:hAnsi="黑体" w:eastAsia="黑体" w:cs="黑体"/>
                <w:i/>
                <w:iCs/>
                <w:color w:val="000000"/>
                <w:sz w:val="18"/>
                <w:szCs w:val="18"/>
                <w:u w:val="none"/>
              </w:rPr>
            </w:pPr>
          </w:p>
        </w:tc>
      </w:tr>
      <w:tr w14:paraId="69AB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7F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5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D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7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F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4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3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7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5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1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4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9BA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4F0E9">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A9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5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1E9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服务人口</w:t>
            </w:r>
          </w:p>
        </w:tc>
        <w:tc>
          <w:tcPr>
            <w:tcW w:w="183" w:type="pct"/>
            <w:tcBorders>
              <w:top w:val="single" w:color="000000" w:sz="8" w:space="0"/>
              <w:left w:val="nil"/>
              <w:bottom w:val="single" w:color="000000" w:sz="8" w:space="0"/>
              <w:right w:val="single" w:color="000000" w:sz="8" w:space="0"/>
            </w:tcBorders>
            <w:shd w:val="clear" w:color="auto" w:fill="auto"/>
            <w:vAlign w:val="center"/>
          </w:tcPr>
          <w:p w14:paraId="5CE50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3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89171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E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531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89171</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4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1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A0B7">
            <w:pPr>
              <w:jc w:val="center"/>
              <w:rPr>
                <w:rFonts w:hint="eastAsia" w:ascii="微软雅黑" w:hAnsi="微软雅黑" w:eastAsia="微软雅黑" w:cs="微软雅黑"/>
                <w:i/>
                <w:iCs/>
                <w:color w:val="000000"/>
                <w:sz w:val="16"/>
                <w:szCs w:val="16"/>
                <w:u w:val="none"/>
              </w:rPr>
            </w:pPr>
          </w:p>
        </w:tc>
      </w:tr>
      <w:tr w14:paraId="06D1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E1E0A">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6802C">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A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F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基本公卫工作执行合格率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6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1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5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F6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5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E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52B5">
            <w:pPr>
              <w:jc w:val="center"/>
              <w:rPr>
                <w:rFonts w:hint="eastAsia" w:ascii="微软雅黑" w:hAnsi="微软雅黑" w:eastAsia="微软雅黑" w:cs="微软雅黑"/>
                <w:i/>
                <w:iCs/>
                <w:color w:val="000000"/>
                <w:sz w:val="16"/>
                <w:szCs w:val="16"/>
                <w:u w:val="none"/>
              </w:rPr>
            </w:pPr>
          </w:p>
        </w:tc>
      </w:tr>
      <w:tr w14:paraId="1A1D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DFB8">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BB1F">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0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6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A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9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A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0BD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B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2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96AA">
            <w:pPr>
              <w:jc w:val="center"/>
              <w:rPr>
                <w:rFonts w:hint="eastAsia" w:ascii="微软雅黑" w:hAnsi="微软雅黑" w:eastAsia="微软雅黑" w:cs="微软雅黑"/>
                <w:i/>
                <w:iCs/>
                <w:color w:val="000000"/>
                <w:sz w:val="16"/>
                <w:szCs w:val="16"/>
                <w:u w:val="none"/>
              </w:rPr>
            </w:pPr>
          </w:p>
        </w:tc>
      </w:tr>
      <w:tr w14:paraId="58ED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8285A">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2D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2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E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经费发尽发率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C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7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4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B11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D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7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3589">
            <w:pPr>
              <w:jc w:val="center"/>
              <w:rPr>
                <w:rFonts w:hint="eastAsia" w:ascii="微软雅黑" w:hAnsi="微软雅黑" w:eastAsia="微软雅黑" w:cs="微软雅黑"/>
                <w:i/>
                <w:iCs/>
                <w:color w:val="000000"/>
                <w:sz w:val="16"/>
                <w:szCs w:val="16"/>
                <w:u w:val="none"/>
              </w:rPr>
            </w:pPr>
          </w:p>
        </w:tc>
      </w:tr>
      <w:tr w14:paraId="3132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03F1C">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543B5">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7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B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3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B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5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BE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9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D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1A01">
            <w:pPr>
              <w:jc w:val="center"/>
              <w:rPr>
                <w:rFonts w:hint="eastAsia" w:ascii="微软雅黑" w:hAnsi="微软雅黑" w:eastAsia="微软雅黑" w:cs="微软雅黑"/>
                <w:i/>
                <w:iCs/>
                <w:color w:val="000000"/>
                <w:sz w:val="16"/>
                <w:szCs w:val="16"/>
                <w:u w:val="none"/>
              </w:rPr>
            </w:pPr>
          </w:p>
        </w:tc>
      </w:tr>
      <w:tr w14:paraId="2DD7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DEA2">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E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F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1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1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F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C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5B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E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8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FBB8">
            <w:pPr>
              <w:jc w:val="center"/>
              <w:rPr>
                <w:rFonts w:hint="eastAsia" w:ascii="微软雅黑" w:hAnsi="微软雅黑" w:eastAsia="微软雅黑" w:cs="微软雅黑"/>
                <w:i/>
                <w:iCs/>
                <w:color w:val="000000"/>
                <w:sz w:val="16"/>
                <w:szCs w:val="16"/>
                <w:u w:val="none"/>
              </w:rPr>
            </w:pPr>
          </w:p>
        </w:tc>
      </w:tr>
      <w:tr w14:paraId="5A8E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140F1">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3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1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B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该项目所需资金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30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C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6669543.93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2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AB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6669543.93</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1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6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8566">
            <w:pPr>
              <w:jc w:val="center"/>
              <w:rPr>
                <w:rFonts w:hint="eastAsia" w:ascii="微软雅黑" w:hAnsi="微软雅黑" w:eastAsia="微软雅黑" w:cs="微软雅黑"/>
                <w:i/>
                <w:iCs/>
                <w:color w:val="000000"/>
                <w:sz w:val="16"/>
                <w:szCs w:val="16"/>
                <w:u w:val="none"/>
              </w:rPr>
            </w:pPr>
          </w:p>
        </w:tc>
      </w:tr>
      <w:tr w14:paraId="4A55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A32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B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15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C996">
            <w:pPr>
              <w:rPr>
                <w:rFonts w:hint="eastAsia" w:ascii="宋体" w:hAnsi="宋体" w:eastAsia="宋体" w:cs="宋体"/>
                <w:i w:val="0"/>
                <w:iCs w:val="0"/>
                <w:color w:val="000000"/>
                <w:sz w:val="18"/>
                <w:szCs w:val="18"/>
                <w:u w:val="none"/>
              </w:rPr>
            </w:pPr>
          </w:p>
        </w:tc>
      </w:tr>
      <w:tr w14:paraId="59BA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8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23B10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制定项目具体实施方案、年度工作计划并组织落实;开展技术指导和定期监督检查，及时发现、研究解决项目执行中的困难和问题。提升了医疗卫生服务整体水平。符合当前经济社会发展需要，实施规划符合实际，项目管理科学规范，社会效益显著，效果明显，受益群众满意，为保护人民群众身体健康提供了有效保障。</w:t>
            </w:r>
          </w:p>
        </w:tc>
      </w:tr>
      <w:tr w14:paraId="64BB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2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794D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1.凯旋路社区地理位置不符合规范，中心地址位于凯东路338号天兴社区内，因区划调整天兴社区划为南津路街道办事处，我中心便不在凯旋路街道办事处辖区，不符合《城市社区卫生服务中心基本标准》的要求。</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2.指标任务不合理，船山区各基层医疗机构老年人健康管理指标任务分配不一致。</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3.街道政府配合度不高，国家基本公共卫生服务工作不能仅仅依赖社区卫生服务中心推进，需要街道政府的高度参与及大力支持。</w:t>
            </w:r>
          </w:p>
        </w:tc>
      </w:tr>
      <w:tr w14:paraId="0549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B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DECC4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1、积极推进社区改革，符合城市社区卫生服务中心建设标准。</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2、积极对接上级主管部门，合理合规，公平地分配任务指标。</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3、加大和政府对接力度，利用政府力量找到丢失居民的信息。</w:t>
            </w:r>
          </w:p>
        </w:tc>
      </w:tr>
      <w:tr w14:paraId="62AB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32C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项目负责人：周泽彪</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98B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财务负责人：唐敏</w:t>
            </w:r>
          </w:p>
        </w:tc>
      </w:tr>
      <w:tr w14:paraId="2A4A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B7503B6">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36B95AD3">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338ACB54">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636F2B20">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3D852362">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644EBA97">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C17D2EB">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62E6CFCA">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26BD4023">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440FCDA7">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6419BE82">
            <w:pPr>
              <w:rPr>
                <w:rFonts w:hint="eastAsia" w:ascii="宋体" w:hAnsi="宋体" w:eastAsia="宋体" w:cs="宋体"/>
                <w:i w:val="0"/>
                <w:iCs w:val="0"/>
                <w:color w:val="000000"/>
                <w:sz w:val="18"/>
                <w:szCs w:val="18"/>
                <w:u w:val="none"/>
              </w:rPr>
            </w:pPr>
          </w:p>
        </w:tc>
      </w:tr>
      <w:tr w14:paraId="0B29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10472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BCF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D91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6D74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51090322T000006132117-基本药物制度上级补助资金</w:t>
            </w:r>
          </w:p>
        </w:tc>
      </w:tr>
      <w:tr w14:paraId="63A9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BF7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41DE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424" w:type="pct"/>
            <w:tcBorders>
              <w:top w:val="nil"/>
              <w:left w:val="nil"/>
              <w:bottom w:val="nil"/>
              <w:right w:val="nil"/>
            </w:tcBorders>
            <w:shd w:val="clear" w:color="auto" w:fill="auto"/>
            <w:vAlign w:val="center"/>
          </w:tcPr>
          <w:p w14:paraId="289021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2F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四川省遂宁市船山区人民医院</w:t>
            </w:r>
          </w:p>
        </w:tc>
      </w:tr>
      <w:tr w14:paraId="5505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91F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723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3A3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17BE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CB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239B">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F6AA">
            <w:pPr>
              <w:rPr>
                <w:rFonts w:hint="eastAsia" w:ascii="宋体" w:hAnsi="宋体" w:eastAsia="宋体" w:cs="宋体"/>
                <w:i w:val="0"/>
                <w:iCs w:val="0"/>
                <w:color w:val="000000"/>
                <w:sz w:val="18"/>
                <w:szCs w:val="18"/>
                <w:u w:val="none"/>
              </w:rPr>
            </w:pP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DD07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严格执行基本药物制度，规范基本药物采购销售，提高群众获得基本药物的及时性，保证群众基本用药需求</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CB78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w:t>
            </w:r>
          </w:p>
        </w:tc>
      </w:tr>
      <w:tr w14:paraId="0C83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D6DE">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22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F17C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根据上级部分资金分配文件用于3个社区卫生服务中心基药制度补助</w:t>
            </w:r>
          </w:p>
        </w:tc>
      </w:tr>
      <w:tr w14:paraId="7F63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57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1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6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D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7B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9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3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3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4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81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9F9F">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1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B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7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B6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1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40.23%</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1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2E87">
            <w:pPr>
              <w:jc w:val="center"/>
              <w:rPr>
                <w:rFonts w:hint="eastAsia" w:ascii="宋体" w:hAnsi="宋体" w:eastAsia="宋体" w:cs="宋体"/>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AE8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883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72B65">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8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F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8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F7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F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40.23%</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8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4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8C02">
            <w:pPr>
              <w:rPr>
                <w:rFonts w:hint="eastAsia" w:ascii="黑体" w:hAnsi="黑体" w:eastAsia="黑体" w:cs="黑体"/>
                <w:i/>
                <w:iCs/>
                <w:color w:val="000000"/>
                <w:sz w:val="18"/>
                <w:szCs w:val="18"/>
                <w:u w:val="none"/>
              </w:rPr>
            </w:pPr>
          </w:p>
        </w:tc>
      </w:tr>
      <w:tr w14:paraId="0997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C32EB">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4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E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A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E6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F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4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8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31AE">
            <w:pPr>
              <w:rPr>
                <w:rFonts w:hint="eastAsia" w:ascii="黑体" w:hAnsi="黑体" w:eastAsia="黑体" w:cs="黑体"/>
                <w:i/>
                <w:iCs/>
                <w:color w:val="000000"/>
                <w:sz w:val="18"/>
                <w:szCs w:val="18"/>
                <w:u w:val="none"/>
              </w:rPr>
            </w:pPr>
          </w:p>
        </w:tc>
      </w:tr>
      <w:tr w14:paraId="04C8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5CEE7">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0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1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C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D1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8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D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A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EB38C">
            <w:pPr>
              <w:rPr>
                <w:rFonts w:hint="eastAsia" w:ascii="黑体" w:hAnsi="黑体" w:eastAsia="黑体" w:cs="黑体"/>
                <w:i/>
                <w:iCs/>
                <w:color w:val="000000"/>
                <w:sz w:val="18"/>
                <w:szCs w:val="18"/>
                <w:u w:val="none"/>
              </w:rPr>
            </w:pPr>
          </w:p>
        </w:tc>
      </w:tr>
      <w:tr w14:paraId="64DF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7A70B">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7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509A">
            <w:pPr>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B8CA">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06A48">
            <w:pPr>
              <w:jc w:val="center"/>
              <w:rPr>
                <w:rFonts w:hint="eastAsia" w:ascii="微软雅黑" w:hAnsi="微软雅黑" w:eastAsia="微软雅黑" w:cs="微软雅黑"/>
                <w:i/>
                <w:iCs/>
                <w:color w:val="000000"/>
                <w:sz w:val="16"/>
                <w:szCs w:val="16"/>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083E">
            <w:pPr>
              <w:jc w:val="center"/>
              <w:rPr>
                <w:rFonts w:hint="eastAsia" w:ascii="微软雅黑" w:hAnsi="微软雅黑" w:eastAsia="微软雅黑" w:cs="微软雅黑"/>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6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8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F5DE">
            <w:pPr>
              <w:rPr>
                <w:rFonts w:hint="eastAsia" w:ascii="黑体" w:hAnsi="黑体" w:eastAsia="黑体" w:cs="黑体"/>
                <w:i/>
                <w:iCs/>
                <w:color w:val="000000"/>
                <w:sz w:val="18"/>
                <w:szCs w:val="18"/>
                <w:u w:val="none"/>
              </w:rPr>
            </w:pPr>
          </w:p>
        </w:tc>
      </w:tr>
      <w:tr w14:paraId="3241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3C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0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4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0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F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1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6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8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F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1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9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FB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74F7">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5B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8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130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补助社区卫生服务中心个数</w:t>
            </w:r>
          </w:p>
        </w:tc>
        <w:tc>
          <w:tcPr>
            <w:tcW w:w="183" w:type="pct"/>
            <w:tcBorders>
              <w:top w:val="single" w:color="000000" w:sz="8" w:space="0"/>
              <w:left w:val="nil"/>
              <w:bottom w:val="single" w:color="000000" w:sz="8" w:space="0"/>
              <w:right w:val="single" w:color="000000" w:sz="8" w:space="0"/>
            </w:tcBorders>
            <w:shd w:val="clear" w:color="auto" w:fill="auto"/>
            <w:vAlign w:val="center"/>
          </w:tcPr>
          <w:p w14:paraId="24E18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2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3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97A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E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8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56C7">
            <w:pPr>
              <w:jc w:val="center"/>
              <w:rPr>
                <w:rFonts w:hint="eastAsia" w:ascii="微软雅黑" w:hAnsi="微软雅黑" w:eastAsia="微软雅黑" w:cs="微软雅黑"/>
                <w:i/>
                <w:iCs/>
                <w:color w:val="000000"/>
                <w:sz w:val="16"/>
                <w:szCs w:val="16"/>
                <w:u w:val="none"/>
              </w:rPr>
            </w:pPr>
          </w:p>
        </w:tc>
      </w:tr>
      <w:tr w14:paraId="0690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3DC6">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8D93">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8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3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基本公卫工作执行合格率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1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C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D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724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9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5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B6EA">
            <w:pPr>
              <w:jc w:val="center"/>
              <w:rPr>
                <w:rFonts w:hint="eastAsia" w:ascii="微软雅黑" w:hAnsi="微软雅黑" w:eastAsia="微软雅黑" w:cs="微软雅黑"/>
                <w:i/>
                <w:iCs/>
                <w:color w:val="000000"/>
                <w:sz w:val="16"/>
                <w:szCs w:val="16"/>
                <w:u w:val="none"/>
              </w:rPr>
            </w:pPr>
          </w:p>
        </w:tc>
      </w:tr>
      <w:tr w14:paraId="6179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9C378">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55C60">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D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5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F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3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1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16D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A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E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5690">
            <w:pPr>
              <w:jc w:val="center"/>
              <w:rPr>
                <w:rFonts w:hint="eastAsia" w:ascii="微软雅黑" w:hAnsi="微软雅黑" w:eastAsia="微软雅黑" w:cs="微软雅黑"/>
                <w:i/>
                <w:iCs/>
                <w:color w:val="000000"/>
                <w:sz w:val="16"/>
                <w:szCs w:val="16"/>
                <w:u w:val="none"/>
              </w:rPr>
            </w:pPr>
          </w:p>
        </w:tc>
      </w:tr>
      <w:tr w14:paraId="67E96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48F5E">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40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1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F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经费发尽发率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A6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B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3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21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8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2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9018">
            <w:pPr>
              <w:jc w:val="center"/>
              <w:rPr>
                <w:rFonts w:hint="eastAsia" w:ascii="微软雅黑" w:hAnsi="微软雅黑" w:eastAsia="微软雅黑" w:cs="微软雅黑"/>
                <w:i/>
                <w:iCs/>
                <w:color w:val="000000"/>
                <w:sz w:val="16"/>
                <w:szCs w:val="16"/>
                <w:u w:val="none"/>
              </w:rPr>
            </w:pPr>
          </w:p>
        </w:tc>
      </w:tr>
      <w:tr w14:paraId="654A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31931">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33EB7">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7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B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0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B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8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1B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8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2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0E27">
            <w:pPr>
              <w:jc w:val="center"/>
              <w:rPr>
                <w:rFonts w:hint="eastAsia" w:ascii="微软雅黑" w:hAnsi="微软雅黑" w:eastAsia="微软雅黑" w:cs="微软雅黑"/>
                <w:i/>
                <w:iCs/>
                <w:color w:val="000000"/>
                <w:sz w:val="16"/>
                <w:szCs w:val="16"/>
                <w:u w:val="none"/>
              </w:rPr>
            </w:pPr>
          </w:p>
        </w:tc>
      </w:tr>
      <w:tr w14:paraId="394A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B37F">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5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7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5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0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0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D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3FA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4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F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C2E8">
            <w:pPr>
              <w:jc w:val="center"/>
              <w:rPr>
                <w:rFonts w:hint="eastAsia" w:ascii="微软雅黑" w:hAnsi="微软雅黑" w:eastAsia="微软雅黑" w:cs="微软雅黑"/>
                <w:i/>
                <w:iCs/>
                <w:color w:val="000000"/>
                <w:sz w:val="16"/>
                <w:szCs w:val="16"/>
                <w:u w:val="none"/>
              </w:rPr>
            </w:pPr>
          </w:p>
        </w:tc>
      </w:tr>
      <w:tr w14:paraId="5E84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56725">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E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B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5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该项目拨付资金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0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E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4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F99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3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F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A2A2">
            <w:pPr>
              <w:jc w:val="center"/>
              <w:rPr>
                <w:rFonts w:hint="eastAsia" w:ascii="微软雅黑" w:hAnsi="微软雅黑" w:eastAsia="微软雅黑" w:cs="微软雅黑"/>
                <w:i/>
                <w:iCs/>
                <w:color w:val="000000"/>
                <w:sz w:val="16"/>
                <w:szCs w:val="16"/>
                <w:u w:val="none"/>
              </w:rPr>
            </w:pPr>
          </w:p>
        </w:tc>
      </w:tr>
      <w:tr w14:paraId="6775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D95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6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3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170CC">
            <w:pPr>
              <w:rPr>
                <w:rFonts w:hint="eastAsia" w:ascii="宋体" w:hAnsi="宋体" w:eastAsia="宋体" w:cs="宋体"/>
                <w:i w:val="0"/>
                <w:iCs w:val="0"/>
                <w:color w:val="000000"/>
                <w:sz w:val="18"/>
                <w:szCs w:val="18"/>
                <w:u w:val="none"/>
              </w:rPr>
            </w:pPr>
          </w:p>
        </w:tc>
      </w:tr>
      <w:tr w14:paraId="511E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C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E5FB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2023年基本药物制度补助项目预算执行情况良好，资金使用及时、使用规范合理，项目工作基本符合年初制定目标，自评得分96分。</w:t>
            </w:r>
          </w:p>
        </w:tc>
      </w:tr>
      <w:tr w14:paraId="17D5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2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8F438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22C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4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B2A5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F5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153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项目负责人：周泽彪</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11B0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财务负责人：唐敏</w:t>
            </w:r>
          </w:p>
        </w:tc>
      </w:tr>
      <w:tr w14:paraId="4723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59C9BEA2">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0E53B83F">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731F7AB6">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7EA0B30E">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0BE6F60E">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0FC722EF">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E1F2D46">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5E1AB326">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514FE0F3">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1DFD3CFD">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694FF142">
            <w:pPr>
              <w:rPr>
                <w:rFonts w:hint="eastAsia" w:ascii="宋体" w:hAnsi="宋体" w:eastAsia="宋体" w:cs="宋体"/>
                <w:i w:val="0"/>
                <w:iCs w:val="0"/>
                <w:color w:val="000000"/>
                <w:sz w:val="18"/>
                <w:szCs w:val="18"/>
                <w:u w:val="none"/>
              </w:rPr>
            </w:pPr>
          </w:p>
        </w:tc>
      </w:tr>
      <w:tr w14:paraId="3427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1B216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D27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A47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0292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51090322T000006132150-医疗服务与保障能力提升（卫生健康人才培养）上级补助资金</w:t>
            </w:r>
          </w:p>
        </w:tc>
      </w:tr>
      <w:tr w14:paraId="5715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0A4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69E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424" w:type="pct"/>
            <w:tcBorders>
              <w:top w:val="nil"/>
              <w:left w:val="nil"/>
              <w:bottom w:val="nil"/>
              <w:right w:val="nil"/>
            </w:tcBorders>
            <w:shd w:val="clear" w:color="auto" w:fill="auto"/>
            <w:vAlign w:val="center"/>
          </w:tcPr>
          <w:p w14:paraId="7455D3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D8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四川省遂宁市船山区人民医院</w:t>
            </w:r>
          </w:p>
        </w:tc>
      </w:tr>
      <w:tr w14:paraId="3235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7C1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D77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4F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11E2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BE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12CD8">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8D2B">
            <w:pPr>
              <w:rPr>
                <w:rFonts w:hint="eastAsia" w:ascii="宋体" w:hAnsi="宋体" w:eastAsia="宋体" w:cs="宋体"/>
                <w:i w:val="0"/>
                <w:iCs w:val="0"/>
                <w:color w:val="000000"/>
                <w:sz w:val="18"/>
                <w:szCs w:val="18"/>
                <w:u w:val="none"/>
              </w:rPr>
            </w:pP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DD33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加大卫生健康人才培养培训力度。经住院医师规范化培训的临床医师进一步增加。</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631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w:t>
            </w:r>
          </w:p>
        </w:tc>
      </w:tr>
      <w:tr w14:paraId="24BA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C524">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B1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7B70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该笔专项经费主要用于基地教学管理、师资劳务补贴、师资绩效奖励、学员补贴等。目前2022-2023年度全科医师转岗培训工作已圆满完成，余斌等8名培训学员已于今年通过考核，取得合格证书。</w:t>
            </w:r>
          </w:p>
        </w:tc>
      </w:tr>
      <w:tr w14:paraId="1E94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CB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D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1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E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E9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2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0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0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4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FF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CD85B">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F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4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B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30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D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97.87%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6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4FA3">
            <w:pPr>
              <w:jc w:val="center"/>
              <w:rPr>
                <w:rFonts w:hint="eastAsia" w:ascii="宋体" w:hAnsi="宋体" w:eastAsia="宋体" w:cs="宋体"/>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D0DD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39F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A8A6E">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B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0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2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16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F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97.87%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3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3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FB1F">
            <w:pPr>
              <w:rPr>
                <w:rFonts w:hint="eastAsia" w:ascii="黑体" w:hAnsi="黑体" w:eastAsia="黑体" w:cs="黑体"/>
                <w:i/>
                <w:iCs/>
                <w:color w:val="000000"/>
                <w:sz w:val="18"/>
                <w:szCs w:val="18"/>
                <w:u w:val="none"/>
              </w:rPr>
            </w:pPr>
          </w:p>
        </w:tc>
      </w:tr>
      <w:tr w14:paraId="0E69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2DE1">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2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7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5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62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8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3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4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646A">
            <w:pPr>
              <w:rPr>
                <w:rFonts w:hint="eastAsia" w:ascii="黑体" w:hAnsi="黑体" w:eastAsia="黑体" w:cs="黑体"/>
                <w:i/>
                <w:iCs/>
                <w:color w:val="000000"/>
                <w:sz w:val="18"/>
                <w:szCs w:val="18"/>
                <w:u w:val="none"/>
              </w:rPr>
            </w:pPr>
          </w:p>
        </w:tc>
      </w:tr>
      <w:tr w14:paraId="3EA5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F049">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2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F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E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C1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E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D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4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539E">
            <w:pPr>
              <w:rPr>
                <w:rFonts w:hint="eastAsia" w:ascii="黑体" w:hAnsi="黑体" w:eastAsia="黑体" w:cs="黑体"/>
                <w:i/>
                <w:iCs/>
                <w:color w:val="000000"/>
                <w:sz w:val="18"/>
                <w:szCs w:val="18"/>
                <w:u w:val="none"/>
              </w:rPr>
            </w:pPr>
          </w:p>
        </w:tc>
      </w:tr>
      <w:tr w14:paraId="22CE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68B86">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F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F9D7">
            <w:pPr>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684A">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C5DC6">
            <w:pPr>
              <w:jc w:val="center"/>
              <w:rPr>
                <w:rFonts w:hint="eastAsia" w:ascii="微软雅黑" w:hAnsi="微软雅黑" w:eastAsia="微软雅黑" w:cs="微软雅黑"/>
                <w:i/>
                <w:iCs/>
                <w:color w:val="000000"/>
                <w:sz w:val="16"/>
                <w:szCs w:val="16"/>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A354">
            <w:pPr>
              <w:jc w:val="center"/>
              <w:rPr>
                <w:rFonts w:hint="eastAsia" w:ascii="微软雅黑" w:hAnsi="微软雅黑" w:eastAsia="微软雅黑" w:cs="微软雅黑"/>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B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F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2A75">
            <w:pPr>
              <w:rPr>
                <w:rFonts w:hint="eastAsia" w:ascii="黑体" w:hAnsi="黑体" w:eastAsia="黑体" w:cs="黑体"/>
                <w:i/>
                <w:iCs/>
                <w:color w:val="000000"/>
                <w:sz w:val="18"/>
                <w:szCs w:val="18"/>
                <w:u w:val="none"/>
              </w:rPr>
            </w:pPr>
          </w:p>
        </w:tc>
      </w:tr>
      <w:tr w14:paraId="1D5B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25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5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9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C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C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F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B5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6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F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A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A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91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144DC">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DD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0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9AE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具体项目个数</w:t>
            </w:r>
          </w:p>
        </w:tc>
        <w:tc>
          <w:tcPr>
            <w:tcW w:w="183" w:type="pct"/>
            <w:tcBorders>
              <w:top w:val="single" w:color="000000" w:sz="8" w:space="0"/>
              <w:left w:val="nil"/>
              <w:bottom w:val="single" w:color="000000" w:sz="8" w:space="0"/>
              <w:right w:val="single" w:color="000000" w:sz="8" w:space="0"/>
            </w:tcBorders>
            <w:shd w:val="clear" w:color="auto" w:fill="auto"/>
            <w:vAlign w:val="center"/>
          </w:tcPr>
          <w:p w14:paraId="72D5E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1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2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A8C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1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E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B3F4">
            <w:pPr>
              <w:jc w:val="center"/>
              <w:rPr>
                <w:rFonts w:hint="eastAsia" w:ascii="微软雅黑" w:hAnsi="微软雅黑" w:eastAsia="微软雅黑" w:cs="微软雅黑"/>
                <w:i/>
                <w:iCs/>
                <w:color w:val="000000"/>
                <w:sz w:val="16"/>
                <w:szCs w:val="16"/>
                <w:u w:val="none"/>
              </w:rPr>
            </w:pPr>
          </w:p>
        </w:tc>
      </w:tr>
      <w:tr w14:paraId="00CA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C6FA">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4078">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0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F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计发准确率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4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5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2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BCA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3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4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FF27">
            <w:pPr>
              <w:jc w:val="center"/>
              <w:rPr>
                <w:rFonts w:hint="eastAsia" w:ascii="微软雅黑" w:hAnsi="微软雅黑" w:eastAsia="微软雅黑" w:cs="微软雅黑"/>
                <w:i/>
                <w:iCs/>
                <w:color w:val="000000"/>
                <w:sz w:val="16"/>
                <w:szCs w:val="16"/>
                <w:u w:val="none"/>
              </w:rPr>
            </w:pPr>
          </w:p>
        </w:tc>
      </w:tr>
      <w:tr w14:paraId="202C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024D">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B6F78">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6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6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4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4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3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4EB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4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B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BA68">
            <w:pPr>
              <w:jc w:val="center"/>
              <w:rPr>
                <w:rFonts w:hint="eastAsia" w:ascii="微软雅黑" w:hAnsi="微软雅黑" w:eastAsia="微软雅黑" w:cs="微软雅黑"/>
                <w:i/>
                <w:iCs/>
                <w:color w:val="000000"/>
                <w:sz w:val="16"/>
                <w:szCs w:val="16"/>
                <w:u w:val="none"/>
              </w:rPr>
            </w:pPr>
          </w:p>
        </w:tc>
      </w:tr>
      <w:tr w14:paraId="647B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06FAB">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9D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A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A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经费发尽发率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5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8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1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794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E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9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8BA2">
            <w:pPr>
              <w:jc w:val="center"/>
              <w:rPr>
                <w:rFonts w:hint="eastAsia" w:ascii="微软雅黑" w:hAnsi="微软雅黑" w:eastAsia="微软雅黑" w:cs="微软雅黑"/>
                <w:i/>
                <w:iCs/>
                <w:color w:val="000000"/>
                <w:sz w:val="16"/>
                <w:szCs w:val="16"/>
                <w:u w:val="none"/>
              </w:rPr>
            </w:pPr>
          </w:p>
        </w:tc>
      </w:tr>
      <w:tr w14:paraId="38AA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1192">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E525">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6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4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0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A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6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6ED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5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9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B863">
            <w:pPr>
              <w:jc w:val="center"/>
              <w:rPr>
                <w:rFonts w:hint="eastAsia" w:ascii="微软雅黑" w:hAnsi="微软雅黑" w:eastAsia="微软雅黑" w:cs="微软雅黑"/>
                <w:i/>
                <w:iCs/>
                <w:color w:val="000000"/>
                <w:sz w:val="16"/>
                <w:szCs w:val="16"/>
                <w:u w:val="none"/>
              </w:rPr>
            </w:pPr>
          </w:p>
        </w:tc>
      </w:tr>
      <w:tr w14:paraId="5423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826B">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2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0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8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A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8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6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AD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4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5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EFF5">
            <w:pPr>
              <w:jc w:val="center"/>
              <w:rPr>
                <w:rFonts w:hint="eastAsia" w:ascii="微软雅黑" w:hAnsi="微软雅黑" w:eastAsia="微软雅黑" w:cs="微软雅黑"/>
                <w:i/>
                <w:iCs/>
                <w:color w:val="000000"/>
                <w:sz w:val="16"/>
                <w:szCs w:val="16"/>
                <w:u w:val="none"/>
              </w:rPr>
            </w:pPr>
          </w:p>
        </w:tc>
      </w:tr>
      <w:tr w14:paraId="52A5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3DB3">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E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3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3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该项目拨付资金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2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F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220200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3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D5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220200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5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A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DB32">
            <w:pPr>
              <w:jc w:val="center"/>
              <w:rPr>
                <w:rFonts w:hint="eastAsia" w:ascii="微软雅黑" w:hAnsi="微软雅黑" w:eastAsia="微软雅黑" w:cs="微软雅黑"/>
                <w:i/>
                <w:iCs/>
                <w:color w:val="000000"/>
                <w:sz w:val="16"/>
                <w:szCs w:val="16"/>
                <w:u w:val="none"/>
              </w:rPr>
            </w:pPr>
          </w:p>
        </w:tc>
      </w:tr>
      <w:tr w14:paraId="03F5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7F3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1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1C4F">
            <w:pP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31E1">
            <w:pPr>
              <w:rPr>
                <w:rFonts w:hint="eastAsia" w:ascii="宋体" w:hAnsi="宋体" w:eastAsia="宋体" w:cs="宋体"/>
                <w:i w:val="0"/>
                <w:iCs w:val="0"/>
                <w:color w:val="000000"/>
                <w:sz w:val="18"/>
                <w:szCs w:val="18"/>
                <w:u w:val="none"/>
              </w:rPr>
            </w:pPr>
          </w:p>
        </w:tc>
      </w:tr>
      <w:tr w14:paraId="11FA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4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E360F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通过专业培训和实践锻炼，卫生健康人才的专业技能和综合素质得到显著提升。</w:t>
            </w:r>
          </w:p>
        </w:tc>
      </w:tr>
      <w:tr w14:paraId="1C7D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7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CBBC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CE0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A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4E00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DD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090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项目负责人：罗雯</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CA80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财务负责人：唐敏</w:t>
            </w:r>
          </w:p>
        </w:tc>
      </w:tr>
      <w:tr w14:paraId="0976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AFCD102">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64A3E7C6">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6031E400">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2B441C01">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1E34E409">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27E89B74">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5180EC5">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3E75F01C">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03BFE8C6">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37C21083">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79126DB0">
            <w:pPr>
              <w:rPr>
                <w:rFonts w:hint="eastAsia" w:ascii="宋体" w:hAnsi="宋体" w:eastAsia="宋体" w:cs="宋体"/>
                <w:i w:val="0"/>
                <w:iCs w:val="0"/>
                <w:color w:val="000000"/>
                <w:sz w:val="18"/>
                <w:szCs w:val="18"/>
                <w:u w:val="none"/>
              </w:rPr>
            </w:pPr>
          </w:p>
        </w:tc>
      </w:tr>
      <w:tr w14:paraId="0A56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B2448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AA7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7F0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86F3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51090322T000006132198-医疗服务与保障能力提升（公立医院综合改革）上级补助资金</w:t>
            </w:r>
          </w:p>
        </w:tc>
      </w:tr>
      <w:tr w14:paraId="4E0D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510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0D3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424" w:type="pct"/>
            <w:tcBorders>
              <w:top w:val="nil"/>
              <w:left w:val="nil"/>
              <w:bottom w:val="nil"/>
              <w:right w:val="nil"/>
            </w:tcBorders>
            <w:shd w:val="clear" w:color="auto" w:fill="auto"/>
            <w:vAlign w:val="center"/>
          </w:tcPr>
          <w:p w14:paraId="6756A3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22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四川省遂宁市船山区人民医院</w:t>
            </w:r>
          </w:p>
        </w:tc>
      </w:tr>
      <w:tr w14:paraId="2401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F90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571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C5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A1375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904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57E6E">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B0F2">
            <w:pPr>
              <w:rPr>
                <w:rFonts w:hint="eastAsia" w:ascii="宋体" w:hAnsi="宋体" w:eastAsia="宋体" w:cs="宋体"/>
                <w:i w:val="0"/>
                <w:iCs w:val="0"/>
                <w:color w:val="000000"/>
                <w:sz w:val="18"/>
                <w:szCs w:val="18"/>
                <w:u w:val="none"/>
              </w:rPr>
            </w:pP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4DA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为深化医药卫生体制改革，促进医疗资源合理配置。</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A0A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w:t>
            </w:r>
          </w:p>
        </w:tc>
      </w:tr>
      <w:tr w14:paraId="2E0A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461B7">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F2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D5B0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该笔专项经费主要用于取消药品加成补助等。</w:t>
            </w:r>
          </w:p>
        </w:tc>
      </w:tr>
      <w:tr w14:paraId="573A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14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8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F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5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B5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4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A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E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1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C2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AA3A">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9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E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8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63.87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1B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53.87</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6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84.34%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C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D6E7">
            <w:pPr>
              <w:jc w:val="center"/>
              <w:rPr>
                <w:rFonts w:hint="eastAsia" w:ascii="宋体" w:hAnsi="宋体" w:eastAsia="宋体" w:cs="宋体"/>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154E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EBA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0649E">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9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2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6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63.87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A8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53.87</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0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84.34%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2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0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BD28">
            <w:pPr>
              <w:rPr>
                <w:rFonts w:hint="eastAsia" w:ascii="黑体" w:hAnsi="黑体" w:eastAsia="黑体" w:cs="黑体"/>
                <w:i/>
                <w:iCs/>
                <w:color w:val="000000"/>
                <w:sz w:val="18"/>
                <w:szCs w:val="18"/>
                <w:u w:val="none"/>
              </w:rPr>
            </w:pPr>
          </w:p>
        </w:tc>
      </w:tr>
      <w:tr w14:paraId="472F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8E017">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E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D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D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D7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B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B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5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F3E3">
            <w:pPr>
              <w:rPr>
                <w:rFonts w:hint="eastAsia" w:ascii="黑体" w:hAnsi="黑体" w:eastAsia="黑体" w:cs="黑体"/>
                <w:i/>
                <w:iCs/>
                <w:color w:val="000000"/>
                <w:sz w:val="18"/>
                <w:szCs w:val="18"/>
                <w:u w:val="none"/>
              </w:rPr>
            </w:pPr>
          </w:p>
        </w:tc>
      </w:tr>
      <w:tr w14:paraId="383A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2447">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5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3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5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CF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C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4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C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A9D1">
            <w:pPr>
              <w:rPr>
                <w:rFonts w:hint="eastAsia" w:ascii="黑体" w:hAnsi="黑体" w:eastAsia="黑体" w:cs="黑体"/>
                <w:i/>
                <w:iCs/>
                <w:color w:val="000000"/>
                <w:sz w:val="18"/>
                <w:szCs w:val="18"/>
                <w:u w:val="none"/>
              </w:rPr>
            </w:pPr>
          </w:p>
        </w:tc>
      </w:tr>
      <w:tr w14:paraId="38CD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89F83">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C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B657">
            <w:pPr>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EFEA">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6FD25">
            <w:pPr>
              <w:jc w:val="center"/>
              <w:rPr>
                <w:rFonts w:hint="eastAsia" w:ascii="微软雅黑" w:hAnsi="微软雅黑" w:eastAsia="微软雅黑" w:cs="微软雅黑"/>
                <w:i/>
                <w:iCs/>
                <w:color w:val="000000"/>
                <w:sz w:val="16"/>
                <w:szCs w:val="16"/>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C8E3">
            <w:pPr>
              <w:jc w:val="center"/>
              <w:rPr>
                <w:rFonts w:hint="eastAsia" w:ascii="微软雅黑" w:hAnsi="微软雅黑" w:eastAsia="微软雅黑" w:cs="微软雅黑"/>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2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4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2300">
            <w:pPr>
              <w:rPr>
                <w:rFonts w:hint="eastAsia" w:ascii="黑体" w:hAnsi="黑体" w:eastAsia="黑体" w:cs="黑体"/>
                <w:i/>
                <w:iCs/>
                <w:color w:val="000000"/>
                <w:sz w:val="18"/>
                <w:szCs w:val="18"/>
                <w:u w:val="none"/>
              </w:rPr>
            </w:pPr>
          </w:p>
        </w:tc>
      </w:tr>
      <w:tr w14:paraId="1A3D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0D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6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D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1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E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D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D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A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3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6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A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35A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9FB9">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03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C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AA0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具体项目个数</w:t>
            </w:r>
          </w:p>
        </w:tc>
        <w:tc>
          <w:tcPr>
            <w:tcW w:w="183" w:type="pct"/>
            <w:tcBorders>
              <w:top w:val="single" w:color="000000" w:sz="8" w:space="0"/>
              <w:left w:val="nil"/>
              <w:bottom w:val="single" w:color="000000" w:sz="8" w:space="0"/>
              <w:right w:val="single" w:color="000000" w:sz="8" w:space="0"/>
            </w:tcBorders>
            <w:shd w:val="clear" w:color="auto" w:fill="auto"/>
            <w:vAlign w:val="center"/>
          </w:tcPr>
          <w:p w14:paraId="6FD0A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9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F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DAB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F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6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E261">
            <w:pPr>
              <w:jc w:val="center"/>
              <w:rPr>
                <w:rFonts w:hint="eastAsia" w:ascii="微软雅黑" w:hAnsi="微软雅黑" w:eastAsia="微软雅黑" w:cs="微软雅黑"/>
                <w:i/>
                <w:iCs/>
                <w:color w:val="000000"/>
                <w:sz w:val="16"/>
                <w:szCs w:val="16"/>
                <w:u w:val="none"/>
              </w:rPr>
            </w:pPr>
          </w:p>
        </w:tc>
      </w:tr>
      <w:tr w14:paraId="329A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2D32D">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3D975">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1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D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计发准确率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8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B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4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06D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7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4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BDB2">
            <w:pPr>
              <w:jc w:val="center"/>
              <w:rPr>
                <w:rFonts w:hint="eastAsia" w:ascii="微软雅黑" w:hAnsi="微软雅黑" w:eastAsia="微软雅黑" w:cs="微软雅黑"/>
                <w:i/>
                <w:iCs/>
                <w:color w:val="000000"/>
                <w:sz w:val="16"/>
                <w:szCs w:val="16"/>
                <w:u w:val="none"/>
              </w:rPr>
            </w:pPr>
          </w:p>
        </w:tc>
      </w:tr>
      <w:tr w14:paraId="13E9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68DC7">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D2128">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C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B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3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D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A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99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8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8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E7E7">
            <w:pPr>
              <w:jc w:val="center"/>
              <w:rPr>
                <w:rFonts w:hint="eastAsia" w:ascii="微软雅黑" w:hAnsi="微软雅黑" w:eastAsia="微软雅黑" w:cs="微软雅黑"/>
                <w:i/>
                <w:iCs/>
                <w:color w:val="000000"/>
                <w:sz w:val="16"/>
                <w:szCs w:val="16"/>
                <w:u w:val="none"/>
              </w:rPr>
            </w:pPr>
          </w:p>
        </w:tc>
      </w:tr>
      <w:tr w14:paraId="17B6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55257">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71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7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6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经费发尽发率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C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8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C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BF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E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F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E115">
            <w:pPr>
              <w:jc w:val="center"/>
              <w:rPr>
                <w:rFonts w:hint="eastAsia" w:ascii="微软雅黑" w:hAnsi="微软雅黑" w:eastAsia="微软雅黑" w:cs="微软雅黑"/>
                <w:i/>
                <w:iCs/>
                <w:color w:val="000000"/>
                <w:sz w:val="16"/>
                <w:szCs w:val="16"/>
                <w:u w:val="none"/>
              </w:rPr>
            </w:pPr>
          </w:p>
        </w:tc>
      </w:tr>
      <w:tr w14:paraId="14B7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B988">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B3610">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8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0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7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5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6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64B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C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3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789F">
            <w:pPr>
              <w:jc w:val="center"/>
              <w:rPr>
                <w:rFonts w:hint="eastAsia" w:ascii="微软雅黑" w:hAnsi="微软雅黑" w:eastAsia="微软雅黑" w:cs="微软雅黑"/>
                <w:i/>
                <w:iCs/>
                <w:color w:val="000000"/>
                <w:sz w:val="16"/>
                <w:szCs w:val="16"/>
                <w:u w:val="none"/>
              </w:rPr>
            </w:pPr>
          </w:p>
        </w:tc>
      </w:tr>
      <w:tr w14:paraId="225B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BBAD">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6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C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9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9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E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F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9CF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4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4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798D">
            <w:pPr>
              <w:jc w:val="center"/>
              <w:rPr>
                <w:rFonts w:hint="eastAsia" w:ascii="微软雅黑" w:hAnsi="微软雅黑" w:eastAsia="微软雅黑" w:cs="微软雅黑"/>
                <w:i/>
                <w:iCs/>
                <w:color w:val="000000"/>
                <w:sz w:val="16"/>
                <w:szCs w:val="16"/>
                <w:u w:val="none"/>
              </w:rPr>
            </w:pPr>
          </w:p>
        </w:tc>
      </w:tr>
      <w:tr w14:paraId="294D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953BA">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0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D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C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财政资金使用不超预算</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E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2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538700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9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18F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538700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2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B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39C7">
            <w:pPr>
              <w:jc w:val="center"/>
              <w:rPr>
                <w:rFonts w:hint="eastAsia" w:ascii="微软雅黑" w:hAnsi="微软雅黑" w:eastAsia="微软雅黑" w:cs="微软雅黑"/>
                <w:i/>
                <w:iCs/>
                <w:color w:val="000000"/>
                <w:sz w:val="16"/>
                <w:szCs w:val="16"/>
                <w:u w:val="none"/>
              </w:rPr>
            </w:pPr>
          </w:p>
        </w:tc>
      </w:tr>
      <w:tr w14:paraId="56DA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B61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3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2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C6BC">
            <w:pPr>
              <w:rPr>
                <w:rFonts w:hint="eastAsia" w:ascii="宋体" w:hAnsi="宋体" w:eastAsia="宋体" w:cs="宋体"/>
                <w:i w:val="0"/>
                <w:iCs w:val="0"/>
                <w:color w:val="000000"/>
                <w:sz w:val="18"/>
                <w:szCs w:val="18"/>
                <w:u w:val="none"/>
              </w:rPr>
            </w:pPr>
          </w:p>
        </w:tc>
      </w:tr>
      <w:tr w14:paraId="09F4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1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14D97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取消药品加成，我单位的药品价格更加透明患者负担得到有效减轻。同时，我们加强了内部管理，提高了服务质量，患者满意度得到了显著提升。在财政补助资金的支持下，我们成功实现了绩效目标，取得了良好的社会效益和经济效益。</w:t>
            </w:r>
          </w:p>
        </w:tc>
      </w:tr>
      <w:tr w14:paraId="6428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5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E446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D9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A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F4A8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77B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4328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项目负责人：何鑫</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A6FC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财务负责人：唐敏</w:t>
            </w:r>
          </w:p>
        </w:tc>
      </w:tr>
      <w:tr w14:paraId="7B6B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619DC511">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59C10BC9">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502DFE04">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42B74CAA">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432E9392">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2AB7C34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5B8E072">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00427124">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4D11210F">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6859715E">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61E104DE">
            <w:pPr>
              <w:rPr>
                <w:rFonts w:hint="eastAsia" w:ascii="宋体" w:hAnsi="宋体" w:eastAsia="宋体" w:cs="宋体"/>
                <w:i w:val="0"/>
                <w:iCs w:val="0"/>
                <w:color w:val="000000"/>
                <w:sz w:val="18"/>
                <w:szCs w:val="18"/>
                <w:u w:val="none"/>
              </w:rPr>
            </w:pPr>
          </w:p>
        </w:tc>
      </w:tr>
      <w:tr w14:paraId="09AC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1A3B6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10C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C0E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AEB3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51090322T000006134111-重大传染病防控上级专项补助资金</w:t>
            </w:r>
          </w:p>
        </w:tc>
      </w:tr>
      <w:tr w14:paraId="3685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B09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BF8A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424" w:type="pct"/>
            <w:tcBorders>
              <w:top w:val="nil"/>
              <w:left w:val="nil"/>
              <w:bottom w:val="nil"/>
              <w:right w:val="nil"/>
            </w:tcBorders>
            <w:shd w:val="clear" w:color="auto" w:fill="auto"/>
            <w:vAlign w:val="center"/>
          </w:tcPr>
          <w:p w14:paraId="3FAD05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09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四川省遂宁市船山区人民医院</w:t>
            </w:r>
          </w:p>
        </w:tc>
      </w:tr>
      <w:tr w14:paraId="6640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751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078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58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5B9D0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28E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2AF1">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04507">
            <w:pPr>
              <w:rPr>
                <w:rFonts w:hint="eastAsia" w:ascii="宋体" w:hAnsi="宋体" w:eastAsia="宋体" w:cs="宋体"/>
                <w:i w:val="0"/>
                <w:iCs w:val="0"/>
                <w:color w:val="000000"/>
                <w:sz w:val="18"/>
                <w:szCs w:val="18"/>
                <w:u w:val="none"/>
              </w:rPr>
            </w:pP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0CF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根据上级文件要求，完成对艾滋病筛查、防控、宣传，肿瘤随访登记管理，精神病卫生健康管理与督导、疟原虫检测等重大公共卫生项目的工作推进与落实。</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0D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w:t>
            </w:r>
          </w:p>
        </w:tc>
      </w:tr>
      <w:tr w14:paraId="014E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169F">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5C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BE40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下发了2023年《关于发放艾滋病外地病人CD4、病载检测和贫困病人治疗救助经费的工作方案》和《关于发放艾滋病患者检测和随访交通费的工作方案》给各乡镇社区，联合辖区内基层医疗机构对管理的外地患者CD4及病载检测、贫困特殊患者进行初步了解，对患者做一个针对性告知和治疗依从性教育。截止12月底，按流程进行患者报账人数531人，总计102589元，均做好资料收集整理登记审核等工作。</w:t>
            </w:r>
          </w:p>
        </w:tc>
      </w:tr>
      <w:tr w14:paraId="159D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03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2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8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1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23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A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A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9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E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D22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1FAB8">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1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E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70.23</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D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230.89</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A6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229.29</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2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99.31%</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0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0CC0">
            <w:pPr>
              <w:jc w:val="center"/>
              <w:rPr>
                <w:rFonts w:hint="eastAsia" w:ascii="宋体" w:hAnsi="宋体" w:eastAsia="宋体" w:cs="宋体"/>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74DA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6EF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CC429">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C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1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70.23</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A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230.89</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34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229.29</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7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99.31%</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7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B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112A2">
            <w:pPr>
              <w:rPr>
                <w:rFonts w:hint="eastAsia" w:ascii="黑体" w:hAnsi="黑体" w:eastAsia="黑体" w:cs="黑体"/>
                <w:i/>
                <w:iCs/>
                <w:color w:val="000000"/>
                <w:sz w:val="18"/>
                <w:szCs w:val="18"/>
                <w:u w:val="none"/>
              </w:rPr>
            </w:pPr>
          </w:p>
        </w:tc>
      </w:tr>
      <w:tr w14:paraId="0B88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0FDF2">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B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6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1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42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8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2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2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2E5A0">
            <w:pPr>
              <w:rPr>
                <w:rFonts w:hint="eastAsia" w:ascii="黑体" w:hAnsi="黑体" w:eastAsia="黑体" w:cs="黑体"/>
                <w:i/>
                <w:iCs/>
                <w:color w:val="000000"/>
                <w:sz w:val="18"/>
                <w:szCs w:val="18"/>
                <w:u w:val="none"/>
              </w:rPr>
            </w:pPr>
          </w:p>
        </w:tc>
      </w:tr>
      <w:tr w14:paraId="1BDA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D41E">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F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4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1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43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3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D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5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CF9CE">
            <w:pPr>
              <w:rPr>
                <w:rFonts w:hint="eastAsia" w:ascii="黑体" w:hAnsi="黑体" w:eastAsia="黑体" w:cs="黑体"/>
                <w:i/>
                <w:iCs/>
                <w:color w:val="000000"/>
                <w:sz w:val="18"/>
                <w:szCs w:val="18"/>
                <w:u w:val="none"/>
              </w:rPr>
            </w:pPr>
          </w:p>
        </w:tc>
      </w:tr>
      <w:tr w14:paraId="714A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C5ED1">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6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4D64">
            <w:pPr>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4232">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6277D">
            <w:pPr>
              <w:jc w:val="center"/>
              <w:rPr>
                <w:rFonts w:hint="eastAsia" w:ascii="微软雅黑" w:hAnsi="微软雅黑" w:eastAsia="微软雅黑" w:cs="微软雅黑"/>
                <w:i/>
                <w:iCs/>
                <w:color w:val="000000"/>
                <w:sz w:val="16"/>
                <w:szCs w:val="16"/>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B398">
            <w:pPr>
              <w:jc w:val="center"/>
              <w:rPr>
                <w:rFonts w:hint="eastAsia" w:ascii="微软雅黑" w:hAnsi="微软雅黑" w:eastAsia="微软雅黑" w:cs="微软雅黑"/>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E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0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4D503">
            <w:pPr>
              <w:rPr>
                <w:rFonts w:hint="eastAsia" w:ascii="黑体" w:hAnsi="黑体" w:eastAsia="黑体" w:cs="黑体"/>
                <w:i/>
                <w:iCs/>
                <w:color w:val="000000"/>
                <w:sz w:val="18"/>
                <w:szCs w:val="18"/>
                <w:u w:val="none"/>
              </w:rPr>
            </w:pPr>
          </w:p>
        </w:tc>
      </w:tr>
      <w:tr w14:paraId="60F4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B1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D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4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8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A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7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A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9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D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0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4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9E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7C68">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C4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B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828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具体项目个数</w:t>
            </w:r>
          </w:p>
        </w:tc>
        <w:tc>
          <w:tcPr>
            <w:tcW w:w="183" w:type="pct"/>
            <w:tcBorders>
              <w:top w:val="single" w:color="000000" w:sz="8" w:space="0"/>
              <w:left w:val="nil"/>
              <w:bottom w:val="single" w:color="000000" w:sz="8" w:space="0"/>
              <w:right w:val="single" w:color="000000" w:sz="8" w:space="0"/>
            </w:tcBorders>
            <w:shd w:val="clear" w:color="auto" w:fill="auto"/>
            <w:vAlign w:val="center"/>
          </w:tcPr>
          <w:p w14:paraId="5F089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A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E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6D1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E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6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0B1A">
            <w:pPr>
              <w:jc w:val="center"/>
              <w:rPr>
                <w:rFonts w:hint="eastAsia" w:ascii="微软雅黑" w:hAnsi="微软雅黑" w:eastAsia="微软雅黑" w:cs="微软雅黑"/>
                <w:i/>
                <w:iCs/>
                <w:color w:val="000000"/>
                <w:sz w:val="16"/>
                <w:szCs w:val="16"/>
                <w:u w:val="none"/>
              </w:rPr>
            </w:pPr>
          </w:p>
        </w:tc>
      </w:tr>
      <w:tr w14:paraId="06C0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07AC6">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655F">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0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5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计发准确率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3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1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D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DA4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4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0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14C2">
            <w:pPr>
              <w:jc w:val="center"/>
              <w:rPr>
                <w:rFonts w:hint="eastAsia" w:ascii="微软雅黑" w:hAnsi="微软雅黑" w:eastAsia="微软雅黑" w:cs="微软雅黑"/>
                <w:i/>
                <w:iCs/>
                <w:color w:val="000000"/>
                <w:sz w:val="16"/>
                <w:szCs w:val="16"/>
                <w:u w:val="none"/>
              </w:rPr>
            </w:pPr>
          </w:p>
        </w:tc>
      </w:tr>
      <w:tr w14:paraId="30A0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DB529">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B124D">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A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B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5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E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C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EB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8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2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8764">
            <w:pPr>
              <w:jc w:val="center"/>
              <w:rPr>
                <w:rFonts w:hint="eastAsia" w:ascii="微软雅黑" w:hAnsi="微软雅黑" w:eastAsia="微软雅黑" w:cs="微软雅黑"/>
                <w:i/>
                <w:iCs/>
                <w:color w:val="000000"/>
                <w:sz w:val="16"/>
                <w:szCs w:val="16"/>
                <w:u w:val="none"/>
              </w:rPr>
            </w:pPr>
          </w:p>
        </w:tc>
      </w:tr>
      <w:tr w14:paraId="0FC4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CD64">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9C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7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2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经费发尽发率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E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E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2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D03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1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8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DE55">
            <w:pPr>
              <w:jc w:val="center"/>
              <w:rPr>
                <w:rFonts w:hint="eastAsia" w:ascii="微软雅黑" w:hAnsi="微软雅黑" w:eastAsia="微软雅黑" w:cs="微软雅黑"/>
                <w:i/>
                <w:iCs/>
                <w:color w:val="000000"/>
                <w:sz w:val="16"/>
                <w:szCs w:val="16"/>
                <w:u w:val="none"/>
              </w:rPr>
            </w:pPr>
          </w:p>
        </w:tc>
      </w:tr>
      <w:tr w14:paraId="4CA3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01910">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83A4C">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5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6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E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0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F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5B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5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3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CFA1">
            <w:pPr>
              <w:jc w:val="center"/>
              <w:rPr>
                <w:rFonts w:hint="eastAsia" w:ascii="微软雅黑" w:hAnsi="微软雅黑" w:eastAsia="微软雅黑" w:cs="微软雅黑"/>
                <w:i/>
                <w:iCs/>
                <w:color w:val="000000"/>
                <w:sz w:val="16"/>
                <w:szCs w:val="16"/>
                <w:u w:val="none"/>
              </w:rPr>
            </w:pPr>
          </w:p>
        </w:tc>
      </w:tr>
      <w:tr w14:paraId="6BBF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377A">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2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5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D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B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2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7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A9A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6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C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7F47">
            <w:pPr>
              <w:jc w:val="center"/>
              <w:rPr>
                <w:rFonts w:hint="eastAsia" w:ascii="微软雅黑" w:hAnsi="微软雅黑" w:eastAsia="微软雅黑" w:cs="微软雅黑"/>
                <w:i/>
                <w:iCs/>
                <w:color w:val="000000"/>
                <w:sz w:val="16"/>
                <w:szCs w:val="16"/>
                <w:u w:val="none"/>
              </w:rPr>
            </w:pPr>
          </w:p>
        </w:tc>
      </w:tr>
      <w:tr w14:paraId="70AE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2C692">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B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7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E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该项目拨付资金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0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2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2292900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A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38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2292900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F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F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4D8D">
            <w:pPr>
              <w:jc w:val="center"/>
              <w:rPr>
                <w:rFonts w:hint="eastAsia" w:ascii="微软雅黑" w:hAnsi="微软雅黑" w:eastAsia="微软雅黑" w:cs="微软雅黑"/>
                <w:i/>
                <w:iCs/>
                <w:color w:val="000000"/>
                <w:sz w:val="16"/>
                <w:szCs w:val="16"/>
                <w:u w:val="none"/>
              </w:rPr>
            </w:pPr>
          </w:p>
        </w:tc>
      </w:tr>
      <w:tr w14:paraId="2F3F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D26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B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C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3797">
            <w:pPr>
              <w:rPr>
                <w:rFonts w:hint="eastAsia" w:ascii="宋体" w:hAnsi="宋体" w:eastAsia="宋体" w:cs="宋体"/>
                <w:i w:val="0"/>
                <w:iCs w:val="0"/>
                <w:color w:val="000000"/>
                <w:sz w:val="18"/>
                <w:szCs w:val="18"/>
                <w:u w:val="none"/>
              </w:rPr>
            </w:pPr>
          </w:p>
        </w:tc>
      </w:tr>
      <w:tr w14:paraId="42AC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9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EA5D2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重大传染病防控上级专项补助资金的使用效果良好，为防控工作提供了有力支持。</w:t>
            </w:r>
          </w:p>
        </w:tc>
      </w:tr>
      <w:tr w14:paraId="46AF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2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EFAF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F33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A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A2D8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2CCB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11E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项目负责人：周泽彪</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7391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财务负责人：唐敏</w:t>
            </w:r>
          </w:p>
        </w:tc>
      </w:tr>
      <w:tr w14:paraId="43A5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516EEFE">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67F9A5D9">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307A88F2">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0C827E23">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5AB1C129">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585C9CB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4E5C8A1">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72073927">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257A68DC">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46FED4D2">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3E20C4C0">
            <w:pPr>
              <w:rPr>
                <w:rFonts w:hint="eastAsia" w:ascii="宋体" w:hAnsi="宋体" w:eastAsia="宋体" w:cs="宋体"/>
                <w:i w:val="0"/>
                <w:iCs w:val="0"/>
                <w:color w:val="000000"/>
                <w:sz w:val="18"/>
                <w:szCs w:val="18"/>
                <w:u w:val="none"/>
              </w:rPr>
            </w:pPr>
          </w:p>
        </w:tc>
      </w:tr>
      <w:tr w14:paraId="55A7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ED05300">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42EFA6C1">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4F85AB89">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7EE44C18">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60CDAB38">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5D2A8F1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98E7568">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11B8E63E">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2BB81D5A">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1BAF30D7">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006AD2F3">
            <w:pPr>
              <w:rPr>
                <w:rFonts w:hint="eastAsia" w:ascii="宋体" w:hAnsi="宋体" w:eastAsia="宋体" w:cs="宋体"/>
                <w:i w:val="0"/>
                <w:iCs w:val="0"/>
                <w:color w:val="000000"/>
                <w:sz w:val="18"/>
                <w:szCs w:val="18"/>
                <w:u w:val="none"/>
              </w:rPr>
            </w:pPr>
          </w:p>
        </w:tc>
      </w:tr>
      <w:tr w14:paraId="242A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77B15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857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7E5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423A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51090323R000009054261-医疗卫生机构一次性绩效工资</w:t>
            </w:r>
          </w:p>
        </w:tc>
      </w:tr>
      <w:tr w14:paraId="1AC0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A5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76B9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424" w:type="pct"/>
            <w:tcBorders>
              <w:top w:val="nil"/>
              <w:left w:val="nil"/>
              <w:bottom w:val="nil"/>
              <w:right w:val="nil"/>
            </w:tcBorders>
            <w:shd w:val="clear" w:color="auto" w:fill="auto"/>
            <w:vAlign w:val="center"/>
          </w:tcPr>
          <w:p w14:paraId="089BDB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BB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四川省遂宁市船山区人民医院</w:t>
            </w:r>
          </w:p>
        </w:tc>
      </w:tr>
      <w:tr w14:paraId="72D2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2EF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9A7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07C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B732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4F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5DD9">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B76B">
            <w:pPr>
              <w:rPr>
                <w:rFonts w:hint="eastAsia" w:ascii="宋体" w:hAnsi="宋体" w:eastAsia="宋体" w:cs="宋体"/>
                <w:i w:val="0"/>
                <w:iCs w:val="0"/>
                <w:color w:val="000000"/>
                <w:sz w:val="18"/>
                <w:szCs w:val="18"/>
                <w:u w:val="none"/>
              </w:rPr>
            </w:pP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5EB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对参与新冠疫情工作的重点医务人员及相关人员发放一次性绩效工资。</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E17F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362B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F7F63">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B8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2A35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该专项经费主要用于对参与新冠疫情工作的重点医务人员及相关人员发放一次性绩效工资。</w:t>
            </w:r>
          </w:p>
        </w:tc>
      </w:tr>
      <w:tr w14:paraId="409F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09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C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D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2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C2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5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7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E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7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A7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F27AD">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4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1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A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DC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B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2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B8DD">
            <w:pPr>
              <w:jc w:val="center"/>
              <w:rPr>
                <w:rFonts w:hint="eastAsia" w:ascii="宋体" w:hAnsi="宋体" w:eastAsia="宋体" w:cs="宋体"/>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DB09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D7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BD6CD">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0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9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9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8A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A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A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5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0F84">
            <w:pPr>
              <w:rPr>
                <w:rFonts w:hint="eastAsia" w:ascii="黑体" w:hAnsi="黑体" w:eastAsia="黑体" w:cs="黑体"/>
                <w:i/>
                <w:iCs/>
                <w:color w:val="000000"/>
                <w:sz w:val="18"/>
                <w:szCs w:val="18"/>
                <w:u w:val="none"/>
              </w:rPr>
            </w:pPr>
          </w:p>
        </w:tc>
      </w:tr>
      <w:tr w14:paraId="636D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7B53">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6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9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8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BA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1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4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0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DFB2D">
            <w:pPr>
              <w:rPr>
                <w:rFonts w:hint="eastAsia" w:ascii="黑体" w:hAnsi="黑体" w:eastAsia="黑体" w:cs="黑体"/>
                <w:i/>
                <w:iCs/>
                <w:color w:val="000000"/>
                <w:sz w:val="18"/>
                <w:szCs w:val="18"/>
                <w:u w:val="none"/>
              </w:rPr>
            </w:pPr>
          </w:p>
        </w:tc>
      </w:tr>
      <w:tr w14:paraId="12C4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3C6E">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8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8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0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99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B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4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A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9D8B">
            <w:pPr>
              <w:rPr>
                <w:rFonts w:hint="eastAsia" w:ascii="黑体" w:hAnsi="黑体" w:eastAsia="黑体" w:cs="黑体"/>
                <w:i/>
                <w:iCs/>
                <w:color w:val="000000"/>
                <w:sz w:val="18"/>
                <w:szCs w:val="18"/>
                <w:u w:val="none"/>
              </w:rPr>
            </w:pPr>
          </w:p>
        </w:tc>
      </w:tr>
      <w:tr w14:paraId="4935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3365">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7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DB80">
            <w:pPr>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9529">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645BC">
            <w:pPr>
              <w:jc w:val="center"/>
              <w:rPr>
                <w:rFonts w:hint="eastAsia" w:ascii="微软雅黑" w:hAnsi="微软雅黑" w:eastAsia="微软雅黑" w:cs="微软雅黑"/>
                <w:i/>
                <w:iCs/>
                <w:color w:val="000000"/>
                <w:sz w:val="16"/>
                <w:szCs w:val="16"/>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CD41">
            <w:pPr>
              <w:jc w:val="center"/>
              <w:rPr>
                <w:rFonts w:hint="eastAsia" w:ascii="微软雅黑" w:hAnsi="微软雅黑" w:eastAsia="微软雅黑" w:cs="微软雅黑"/>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E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B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8D03C">
            <w:pPr>
              <w:rPr>
                <w:rFonts w:hint="eastAsia" w:ascii="黑体" w:hAnsi="黑体" w:eastAsia="黑体" w:cs="黑体"/>
                <w:i/>
                <w:iCs/>
                <w:color w:val="000000"/>
                <w:sz w:val="18"/>
                <w:szCs w:val="18"/>
                <w:u w:val="none"/>
              </w:rPr>
            </w:pPr>
          </w:p>
        </w:tc>
      </w:tr>
      <w:tr w14:paraId="5D63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C8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B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9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3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1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5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F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7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5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7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E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A3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EC4B">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41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2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78E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具体项目个数</w:t>
            </w:r>
          </w:p>
        </w:tc>
        <w:tc>
          <w:tcPr>
            <w:tcW w:w="183" w:type="pct"/>
            <w:tcBorders>
              <w:top w:val="single" w:color="000000" w:sz="8" w:space="0"/>
              <w:left w:val="nil"/>
              <w:bottom w:val="single" w:color="000000" w:sz="8" w:space="0"/>
              <w:right w:val="single" w:color="000000" w:sz="8" w:space="0"/>
            </w:tcBorders>
            <w:shd w:val="clear" w:color="auto" w:fill="auto"/>
            <w:vAlign w:val="center"/>
          </w:tcPr>
          <w:p w14:paraId="3CAF7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9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5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06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6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F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5168">
            <w:pPr>
              <w:jc w:val="center"/>
              <w:rPr>
                <w:rFonts w:hint="eastAsia" w:ascii="微软雅黑" w:hAnsi="微软雅黑" w:eastAsia="微软雅黑" w:cs="微软雅黑"/>
                <w:i/>
                <w:iCs/>
                <w:color w:val="000000"/>
                <w:sz w:val="16"/>
                <w:szCs w:val="16"/>
                <w:u w:val="none"/>
              </w:rPr>
            </w:pPr>
          </w:p>
        </w:tc>
      </w:tr>
      <w:tr w14:paraId="49EC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DDA8E">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469A">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C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5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计发准确率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9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E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2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D14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8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1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936B">
            <w:pPr>
              <w:jc w:val="center"/>
              <w:rPr>
                <w:rFonts w:hint="eastAsia" w:ascii="微软雅黑" w:hAnsi="微软雅黑" w:eastAsia="微软雅黑" w:cs="微软雅黑"/>
                <w:i/>
                <w:iCs/>
                <w:color w:val="000000"/>
                <w:sz w:val="16"/>
                <w:szCs w:val="16"/>
                <w:u w:val="none"/>
              </w:rPr>
            </w:pPr>
          </w:p>
        </w:tc>
      </w:tr>
      <w:tr w14:paraId="002F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79AE">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8FBA5">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0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6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9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F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9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F0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6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F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4AB2">
            <w:pPr>
              <w:jc w:val="center"/>
              <w:rPr>
                <w:rFonts w:hint="eastAsia" w:ascii="微软雅黑" w:hAnsi="微软雅黑" w:eastAsia="微软雅黑" w:cs="微软雅黑"/>
                <w:i/>
                <w:iCs/>
                <w:color w:val="000000"/>
                <w:sz w:val="16"/>
                <w:szCs w:val="16"/>
                <w:u w:val="none"/>
              </w:rPr>
            </w:pPr>
          </w:p>
        </w:tc>
      </w:tr>
      <w:tr w14:paraId="6946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C1564">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42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2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3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经费发尽发率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8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0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7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913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5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A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DCEE">
            <w:pPr>
              <w:jc w:val="center"/>
              <w:rPr>
                <w:rFonts w:hint="eastAsia" w:ascii="微软雅黑" w:hAnsi="微软雅黑" w:eastAsia="微软雅黑" w:cs="微软雅黑"/>
                <w:i/>
                <w:iCs/>
                <w:color w:val="000000"/>
                <w:sz w:val="16"/>
                <w:szCs w:val="16"/>
                <w:u w:val="none"/>
              </w:rPr>
            </w:pPr>
          </w:p>
        </w:tc>
      </w:tr>
      <w:tr w14:paraId="3138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1AAA">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E1146">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3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8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D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2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8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E6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E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8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E526">
            <w:pPr>
              <w:jc w:val="center"/>
              <w:rPr>
                <w:rFonts w:hint="eastAsia" w:ascii="微软雅黑" w:hAnsi="微软雅黑" w:eastAsia="微软雅黑" w:cs="微软雅黑"/>
                <w:i/>
                <w:iCs/>
                <w:color w:val="000000"/>
                <w:sz w:val="16"/>
                <w:szCs w:val="16"/>
                <w:u w:val="none"/>
              </w:rPr>
            </w:pPr>
          </w:p>
        </w:tc>
      </w:tr>
      <w:tr w14:paraId="7061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019EF">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0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7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1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A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7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3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EA1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E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0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52CC">
            <w:pPr>
              <w:jc w:val="center"/>
              <w:rPr>
                <w:rFonts w:hint="eastAsia" w:ascii="微软雅黑" w:hAnsi="微软雅黑" w:eastAsia="微软雅黑" w:cs="微软雅黑"/>
                <w:i/>
                <w:iCs/>
                <w:color w:val="000000"/>
                <w:sz w:val="16"/>
                <w:szCs w:val="16"/>
                <w:u w:val="none"/>
              </w:rPr>
            </w:pPr>
          </w:p>
        </w:tc>
      </w:tr>
      <w:tr w14:paraId="0170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98CBE">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F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C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4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该项目拨付资金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0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D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3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2EB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399000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2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1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DD99">
            <w:pPr>
              <w:jc w:val="center"/>
              <w:rPr>
                <w:rFonts w:hint="eastAsia" w:ascii="微软雅黑" w:hAnsi="微软雅黑" w:eastAsia="微软雅黑" w:cs="微软雅黑"/>
                <w:i/>
                <w:iCs/>
                <w:color w:val="000000"/>
                <w:sz w:val="16"/>
                <w:szCs w:val="16"/>
                <w:u w:val="none"/>
              </w:rPr>
            </w:pPr>
          </w:p>
        </w:tc>
      </w:tr>
      <w:tr w14:paraId="35EC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D97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9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5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08FD">
            <w:pPr>
              <w:rPr>
                <w:rFonts w:hint="eastAsia" w:ascii="宋体" w:hAnsi="宋体" w:eastAsia="宋体" w:cs="宋体"/>
                <w:i w:val="0"/>
                <w:iCs w:val="0"/>
                <w:color w:val="000000"/>
                <w:sz w:val="18"/>
                <w:szCs w:val="18"/>
                <w:u w:val="none"/>
              </w:rPr>
            </w:pPr>
          </w:p>
        </w:tc>
      </w:tr>
      <w:tr w14:paraId="6B1C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E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C81C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提高了医务人员积极性，缓解了医院的资金压力。</w:t>
            </w:r>
          </w:p>
        </w:tc>
      </w:tr>
      <w:tr w14:paraId="1E33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C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7825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2C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0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990ED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3D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938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项目负责人：刘洋</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89A7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财务负责人：唐敏</w:t>
            </w:r>
          </w:p>
        </w:tc>
      </w:tr>
      <w:tr w14:paraId="3A95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B176972">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1956F860">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05FDF2FB">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72A76CC8">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1FF8D613">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02B2AFE8">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D776ADE">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469F37C1">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2C919D85">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5F0E610E">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3E0B2626">
            <w:pPr>
              <w:rPr>
                <w:rFonts w:hint="eastAsia" w:ascii="宋体" w:hAnsi="宋体" w:eastAsia="宋体" w:cs="宋体"/>
                <w:i w:val="0"/>
                <w:iCs w:val="0"/>
                <w:color w:val="000000"/>
                <w:sz w:val="18"/>
                <w:szCs w:val="18"/>
                <w:u w:val="none"/>
              </w:rPr>
            </w:pPr>
          </w:p>
        </w:tc>
      </w:tr>
      <w:tr w14:paraId="79AB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50044610">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5311F225">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63B6572F">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1555DAEB">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53C494B2">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3F3CC8DD">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0B75A23">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4277538C">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276D5358">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63C78B24">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5C6295A7">
            <w:pPr>
              <w:rPr>
                <w:rFonts w:hint="eastAsia" w:ascii="宋体" w:hAnsi="宋体" w:eastAsia="宋体" w:cs="宋体"/>
                <w:i w:val="0"/>
                <w:iCs w:val="0"/>
                <w:color w:val="000000"/>
                <w:sz w:val="18"/>
                <w:szCs w:val="18"/>
                <w:u w:val="none"/>
              </w:rPr>
            </w:pPr>
          </w:p>
        </w:tc>
      </w:tr>
      <w:tr w14:paraId="6723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58072FA7">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4992B798">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5AF35A52">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4EAE967B">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3B79FE5A">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785356D7">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0ADD768">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4B34C559">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4DA8C2A1">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466BDFAF">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2E0C49BA">
            <w:pPr>
              <w:rPr>
                <w:rFonts w:hint="eastAsia" w:ascii="宋体" w:hAnsi="宋体" w:eastAsia="宋体" w:cs="宋体"/>
                <w:i w:val="0"/>
                <w:iCs w:val="0"/>
                <w:color w:val="000000"/>
                <w:sz w:val="18"/>
                <w:szCs w:val="18"/>
                <w:u w:val="none"/>
              </w:rPr>
            </w:pPr>
          </w:p>
        </w:tc>
      </w:tr>
      <w:tr w14:paraId="12B7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DFE7B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60F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EEE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9532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51090323T000009460432-其他公共卫生服务（新并基公卫）上级专项资金</w:t>
            </w:r>
          </w:p>
        </w:tc>
      </w:tr>
      <w:tr w14:paraId="174A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A52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521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424" w:type="pct"/>
            <w:tcBorders>
              <w:top w:val="nil"/>
              <w:left w:val="nil"/>
              <w:bottom w:val="nil"/>
              <w:right w:val="nil"/>
            </w:tcBorders>
            <w:shd w:val="clear" w:color="auto" w:fill="auto"/>
            <w:vAlign w:val="center"/>
          </w:tcPr>
          <w:p w14:paraId="144CA4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32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四川省遂宁市船山区人民医院</w:t>
            </w:r>
          </w:p>
        </w:tc>
      </w:tr>
      <w:tr w14:paraId="0809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815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393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C3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FFF46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5D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ADEF">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03CC3">
            <w:pPr>
              <w:rPr>
                <w:rFonts w:hint="eastAsia" w:ascii="宋体" w:hAnsi="宋体" w:eastAsia="宋体" w:cs="宋体"/>
                <w:i w:val="0"/>
                <w:iCs w:val="0"/>
                <w:color w:val="000000"/>
                <w:sz w:val="18"/>
                <w:szCs w:val="18"/>
                <w:u w:val="none"/>
              </w:rPr>
            </w:pP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17A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卫生应急处置及队伍运维、新并入基本公卫的其他卫生服务</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897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7002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F2575">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12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3800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通过组织承办应急演练、印刷宣传资料发放等方式开展其他公卫服务完成年度目标</w:t>
            </w:r>
          </w:p>
        </w:tc>
      </w:tr>
      <w:tr w14:paraId="06CB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14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C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9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1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B3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9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5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D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8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3A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388D">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4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2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1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76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B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3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2907">
            <w:pPr>
              <w:jc w:val="center"/>
              <w:rPr>
                <w:rFonts w:hint="eastAsia" w:ascii="宋体" w:hAnsi="宋体" w:eastAsia="宋体" w:cs="宋体"/>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EBD7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7A5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A72F">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6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D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0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9B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4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9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6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030B8">
            <w:pPr>
              <w:rPr>
                <w:rFonts w:hint="eastAsia" w:ascii="黑体" w:hAnsi="黑体" w:eastAsia="黑体" w:cs="黑体"/>
                <w:i/>
                <w:iCs/>
                <w:color w:val="000000"/>
                <w:sz w:val="18"/>
                <w:szCs w:val="18"/>
                <w:u w:val="none"/>
              </w:rPr>
            </w:pPr>
          </w:p>
        </w:tc>
      </w:tr>
      <w:tr w14:paraId="0EC3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00ED">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C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D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7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E3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7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7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6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DE531">
            <w:pPr>
              <w:rPr>
                <w:rFonts w:hint="eastAsia" w:ascii="黑体" w:hAnsi="黑体" w:eastAsia="黑体" w:cs="黑体"/>
                <w:i/>
                <w:iCs/>
                <w:color w:val="000000"/>
                <w:sz w:val="18"/>
                <w:szCs w:val="18"/>
                <w:u w:val="none"/>
              </w:rPr>
            </w:pPr>
          </w:p>
        </w:tc>
      </w:tr>
      <w:tr w14:paraId="2982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F763">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C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7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5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AE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8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C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B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76CEE">
            <w:pPr>
              <w:rPr>
                <w:rFonts w:hint="eastAsia" w:ascii="黑体" w:hAnsi="黑体" w:eastAsia="黑体" w:cs="黑体"/>
                <w:i/>
                <w:iCs/>
                <w:color w:val="000000"/>
                <w:sz w:val="18"/>
                <w:szCs w:val="18"/>
                <w:u w:val="none"/>
              </w:rPr>
            </w:pPr>
          </w:p>
        </w:tc>
      </w:tr>
      <w:tr w14:paraId="316C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72F0">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6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8E0D">
            <w:pPr>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668C">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85AA5">
            <w:pPr>
              <w:jc w:val="center"/>
              <w:rPr>
                <w:rFonts w:hint="eastAsia" w:ascii="微软雅黑" w:hAnsi="微软雅黑" w:eastAsia="微软雅黑" w:cs="微软雅黑"/>
                <w:i/>
                <w:iCs/>
                <w:color w:val="000000"/>
                <w:sz w:val="16"/>
                <w:szCs w:val="16"/>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4483">
            <w:pPr>
              <w:jc w:val="center"/>
              <w:rPr>
                <w:rFonts w:hint="eastAsia" w:ascii="微软雅黑" w:hAnsi="微软雅黑" w:eastAsia="微软雅黑" w:cs="微软雅黑"/>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3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5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7E940">
            <w:pPr>
              <w:rPr>
                <w:rFonts w:hint="eastAsia" w:ascii="黑体" w:hAnsi="黑体" w:eastAsia="黑体" w:cs="黑体"/>
                <w:i/>
                <w:iCs/>
                <w:color w:val="000000"/>
                <w:sz w:val="18"/>
                <w:szCs w:val="18"/>
                <w:u w:val="none"/>
              </w:rPr>
            </w:pPr>
          </w:p>
        </w:tc>
      </w:tr>
      <w:tr w14:paraId="4768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26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3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A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9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9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1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3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F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3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9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4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2A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4C96">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86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0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02F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具体项目个数</w:t>
            </w:r>
          </w:p>
        </w:tc>
        <w:tc>
          <w:tcPr>
            <w:tcW w:w="183" w:type="pct"/>
            <w:tcBorders>
              <w:top w:val="single" w:color="000000" w:sz="8" w:space="0"/>
              <w:left w:val="nil"/>
              <w:bottom w:val="single" w:color="000000" w:sz="8" w:space="0"/>
              <w:right w:val="single" w:color="000000" w:sz="8" w:space="0"/>
            </w:tcBorders>
            <w:shd w:val="clear" w:color="auto" w:fill="auto"/>
            <w:vAlign w:val="center"/>
          </w:tcPr>
          <w:p w14:paraId="33569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D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3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75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3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6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D7E6">
            <w:pPr>
              <w:jc w:val="center"/>
              <w:rPr>
                <w:rFonts w:hint="eastAsia" w:ascii="微软雅黑" w:hAnsi="微软雅黑" w:eastAsia="微软雅黑" w:cs="微软雅黑"/>
                <w:i/>
                <w:iCs/>
                <w:color w:val="000000"/>
                <w:sz w:val="16"/>
                <w:szCs w:val="16"/>
                <w:u w:val="none"/>
              </w:rPr>
            </w:pPr>
          </w:p>
        </w:tc>
      </w:tr>
      <w:tr w14:paraId="071B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52C01">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8B96">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0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8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计发准确率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E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7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9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DE4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2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B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C050">
            <w:pPr>
              <w:jc w:val="center"/>
              <w:rPr>
                <w:rFonts w:hint="eastAsia" w:ascii="微软雅黑" w:hAnsi="微软雅黑" w:eastAsia="微软雅黑" w:cs="微软雅黑"/>
                <w:i/>
                <w:iCs/>
                <w:color w:val="000000"/>
                <w:sz w:val="16"/>
                <w:szCs w:val="16"/>
                <w:u w:val="none"/>
              </w:rPr>
            </w:pPr>
          </w:p>
        </w:tc>
      </w:tr>
      <w:tr w14:paraId="4D00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FA190">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DA6DC">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A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9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C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5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8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0C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7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C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9C89">
            <w:pPr>
              <w:jc w:val="center"/>
              <w:rPr>
                <w:rFonts w:hint="eastAsia" w:ascii="微软雅黑" w:hAnsi="微软雅黑" w:eastAsia="微软雅黑" w:cs="微软雅黑"/>
                <w:i/>
                <w:iCs/>
                <w:color w:val="000000"/>
                <w:sz w:val="16"/>
                <w:szCs w:val="16"/>
                <w:u w:val="none"/>
              </w:rPr>
            </w:pPr>
          </w:p>
        </w:tc>
      </w:tr>
      <w:tr w14:paraId="598A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6F995">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27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3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5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经费发尽发率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D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D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A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96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7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1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040E">
            <w:pPr>
              <w:jc w:val="center"/>
              <w:rPr>
                <w:rFonts w:hint="eastAsia" w:ascii="微软雅黑" w:hAnsi="微软雅黑" w:eastAsia="微软雅黑" w:cs="微软雅黑"/>
                <w:i/>
                <w:iCs/>
                <w:color w:val="000000"/>
                <w:sz w:val="16"/>
                <w:szCs w:val="16"/>
                <w:u w:val="none"/>
              </w:rPr>
            </w:pPr>
          </w:p>
        </w:tc>
      </w:tr>
      <w:tr w14:paraId="648F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0331A">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1C99">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8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A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B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1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7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E5D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E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0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9BBA">
            <w:pPr>
              <w:jc w:val="center"/>
              <w:rPr>
                <w:rFonts w:hint="eastAsia" w:ascii="微软雅黑" w:hAnsi="微软雅黑" w:eastAsia="微软雅黑" w:cs="微软雅黑"/>
                <w:i/>
                <w:iCs/>
                <w:color w:val="000000"/>
                <w:sz w:val="16"/>
                <w:szCs w:val="16"/>
                <w:u w:val="none"/>
              </w:rPr>
            </w:pPr>
          </w:p>
        </w:tc>
      </w:tr>
      <w:tr w14:paraId="5BDF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DD45">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8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F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9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F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7E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F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F0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F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B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BAFA">
            <w:pPr>
              <w:jc w:val="center"/>
              <w:rPr>
                <w:rFonts w:hint="eastAsia" w:ascii="微软雅黑" w:hAnsi="微软雅黑" w:eastAsia="微软雅黑" w:cs="微软雅黑"/>
                <w:i/>
                <w:iCs/>
                <w:color w:val="000000"/>
                <w:sz w:val="16"/>
                <w:szCs w:val="16"/>
                <w:u w:val="none"/>
              </w:rPr>
            </w:pPr>
          </w:p>
        </w:tc>
      </w:tr>
      <w:tr w14:paraId="065C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DA60">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0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7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8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该项目拨付资金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5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6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C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C2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E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C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3A28">
            <w:pPr>
              <w:jc w:val="center"/>
              <w:rPr>
                <w:rFonts w:hint="eastAsia" w:ascii="微软雅黑" w:hAnsi="微软雅黑" w:eastAsia="微软雅黑" w:cs="微软雅黑"/>
                <w:i/>
                <w:iCs/>
                <w:color w:val="000000"/>
                <w:sz w:val="16"/>
                <w:szCs w:val="16"/>
                <w:u w:val="none"/>
              </w:rPr>
            </w:pPr>
          </w:p>
        </w:tc>
      </w:tr>
      <w:tr w14:paraId="1883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739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0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E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9FB8">
            <w:pPr>
              <w:rPr>
                <w:rFonts w:hint="eastAsia" w:ascii="宋体" w:hAnsi="宋体" w:eastAsia="宋体" w:cs="宋体"/>
                <w:i w:val="0"/>
                <w:iCs w:val="0"/>
                <w:color w:val="000000"/>
                <w:sz w:val="18"/>
                <w:szCs w:val="18"/>
                <w:u w:val="none"/>
              </w:rPr>
            </w:pPr>
          </w:p>
        </w:tc>
      </w:tr>
      <w:tr w14:paraId="0341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8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E38E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2023年其他公共卫生服务项目预算执行情况良好，资金使用及时、使用规范合理，项目工作基本符合年初制定目标。</w:t>
            </w:r>
          </w:p>
        </w:tc>
      </w:tr>
      <w:tr w14:paraId="5E45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2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5283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1F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8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FFA7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8B2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E8B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项目负责人：周泽彪</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8179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财务负责人：唐敏</w:t>
            </w:r>
          </w:p>
        </w:tc>
      </w:tr>
      <w:tr w14:paraId="511A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5FA0ECF1">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7820145C">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4A8BF4BA">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65F07FCB">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359F4204">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649FFFFD">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E7BA9B3">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76FAC98B">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4E3630DD">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31DF437A">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7B69444A">
            <w:pPr>
              <w:rPr>
                <w:rFonts w:hint="eastAsia" w:ascii="宋体" w:hAnsi="宋体" w:eastAsia="宋体" w:cs="宋体"/>
                <w:i w:val="0"/>
                <w:iCs w:val="0"/>
                <w:color w:val="000000"/>
                <w:sz w:val="18"/>
                <w:szCs w:val="18"/>
                <w:u w:val="none"/>
              </w:rPr>
            </w:pPr>
          </w:p>
        </w:tc>
      </w:tr>
      <w:tr w14:paraId="7626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C43BEAB">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77EF13A9">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21B586AB">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7A90CBCD">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306E5B4F">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1605E23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3D55755">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381FA525">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4E7F14FA">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75328E4B">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1405C540">
            <w:pPr>
              <w:rPr>
                <w:rFonts w:hint="eastAsia" w:ascii="宋体" w:hAnsi="宋体" w:eastAsia="宋体" w:cs="宋体"/>
                <w:i w:val="0"/>
                <w:iCs w:val="0"/>
                <w:color w:val="000000"/>
                <w:sz w:val="18"/>
                <w:szCs w:val="18"/>
                <w:u w:val="none"/>
              </w:rPr>
            </w:pPr>
          </w:p>
        </w:tc>
      </w:tr>
      <w:tr w14:paraId="2669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25ACC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5D5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321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EE9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51090323T000009599839-上级相关医务人员临时性工作补助资金</w:t>
            </w:r>
          </w:p>
        </w:tc>
      </w:tr>
      <w:tr w14:paraId="5974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4A7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FF9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424" w:type="pct"/>
            <w:tcBorders>
              <w:top w:val="nil"/>
              <w:left w:val="nil"/>
              <w:bottom w:val="nil"/>
              <w:right w:val="nil"/>
            </w:tcBorders>
            <w:shd w:val="clear" w:color="auto" w:fill="auto"/>
            <w:vAlign w:val="center"/>
          </w:tcPr>
          <w:p w14:paraId="22DAE9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F3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四川省遂宁市船山区人民医院</w:t>
            </w:r>
          </w:p>
        </w:tc>
      </w:tr>
      <w:tr w14:paraId="660C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EFE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E7A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B6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8EB5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A5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4586">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39A7F">
            <w:pPr>
              <w:rPr>
                <w:rFonts w:hint="eastAsia" w:ascii="宋体" w:hAnsi="宋体" w:eastAsia="宋体" w:cs="宋体"/>
                <w:i w:val="0"/>
                <w:iCs w:val="0"/>
                <w:color w:val="000000"/>
                <w:sz w:val="18"/>
                <w:szCs w:val="18"/>
                <w:u w:val="none"/>
              </w:rPr>
            </w:pP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BE70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上级文件内容及相关政策补助标准，对直接参与疫情防控救治的发热门诊、急诊、呼吸科病房、感染科病房、重症病房内的相关医护人员，120急救人员，以及血站一线采血等参与疫情的相关医务人员进行补助。</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BB9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5ACB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EE8CA">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A7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8012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按文件规定的人员和标准，补助资金按上级拨付到位情况发放</w:t>
            </w:r>
          </w:p>
        </w:tc>
      </w:tr>
      <w:tr w14:paraId="1E15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C8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8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E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9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9E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A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2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4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1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0F7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B12B8">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A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6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5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194.77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48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194.77</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D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3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62F3">
            <w:pPr>
              <w:jc w:val="center"/>
              <w:rPr>
                <w:rFonts w:hint="eastAsia" w:ascii="宋体" w:hAnsi="宋体" w:eastAsia="宋体" w:cs="宋体"/>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2574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17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2426F">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8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6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2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194.77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A0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194.77</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6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5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2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DDBC">
            <w:pPr>
              <w:rPr>
                <w:rFonts w:hint="eastAsia" w:ascii="黑体" w:hAnsi="黑体" w:eastAsia="黑体" w:cs="黑体"/>
                <w:i/>
                <w:iCs/>
                <w:color w:val="000000"/>
                <w:sz w:val="18"/>
                <w:szCs w:val="18"/>
                <w:u w:val="none"/>
              </w:rPr>
            </w:pPr>
          </w:p>
        </w:tc>
      </w:tr>
      <w:tr w14:paraId="560D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D3BA">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8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4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3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2F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3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9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1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90BE9">
            <w:pPr>
              <w:rPr>
                <w:rFonts w:hint="eastAsia" w:ascii="黑体" w:hAnsi="黑体" w:eastAsia="黑体" w:cs="黑体"/>
                <w:i/>
                <w:iCs/>
                <w:color w:val="000000"/>
                <w:sz w:val="18"/>
                <w:szCs w:val="18"/>
                <w:u w:val="none"/>
              </w:rPr>
            </w:pPr>
          </w:p>
        </w:tc>
      </w:tr>
      <w:tr w14:paraId="2A9A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F83BC">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4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7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9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1E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B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5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1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2968">
            <w:pPr>
              <w:rPr>
                <w:rFonts w:hint="eastAsia" w:ascii="黑体" w:hAnsi="黑体" w:eastAsia="黑体" w:cs="黑体"/>
                <w:i/>
                <w:iCs/>
                <w:color w:val="000000"/>
                <w:sz w:val="18"/>
                <w:szCs w:val="18"/>
                <w:u w:val="none"/>
              </w:rPr>
            </w:pPr>
          </w:p>
        </w:tc>
      </w:tr>
      <w:tr w14:paraId="41F4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5436">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2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5D0A">
            <w:pPr>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1DEE">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E2C61">
            <w:pPr>
              <w:jc w:val="center"/>
              <w:rPr>
                <w:rFonts w:hint="eastAsia" w:ascii="微软雅黑" w:hAnsi="微软雅黑" w:eastAsia="微软雅黑" w:cs="微软雅黑"/>
                <w:i/>
                <w:iCs/>
                <w:color w:val="000000"/>
                <w:sz w:val="16"/>
                <w:szCs w:val="16"/>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4BE9">
            <w:pPr>
              <w:jc w:val="center"/>
              <w:rPr>
                <w:rFonts w:hint="eastAsia" w:ascii="微软雅黑" w:hAnsi="微软雅黑" w:eastAsia="微软雅黑" w:cs="微软雅黑"/>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6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F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1120">
            <w:pPr>
              <w:rPr>
                <w:rFonts w:hint="eastAsia" w:ascii="黑体" w:hAnsi="黑体" w:eastAsia="黑体" w:cs="黑体"/>
                <w:i/>
                <w:iCs/>
                <w:color w:val="000000"/>
                <w:sz w:val="18"/>
                <w:szCs w:val="18"/>
                <w:u w:val="none"/>
              </w:rPr>
            </w:pPr>
          </w:p>
        </w:tc>
      </w:tr>
      <w:tr w14:paraId="3D06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3D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6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2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F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9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7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B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2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0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E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7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E0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D39CB">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5D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2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26C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具体项目个数</w:t>
            </w:r>
          </w:p>
        </w:tc>
        <w:tc>
          <w:tcPr>
            <w:tcW w:w="183" w:type="pct"/>
            <w:tcBorders>
              <w:top w:val="single" w:color="000000" w:sz="8" w:space="0"/>
              <w:left w:val="nil"/>
              <w:bottom w:val="single" w:color="000000" w:sz="8" w:space="0"/>
              <w:right w:val="single" w:color="000000" w:sz="8" w:space="0"/>
            </w:tcBorders>
            <w:shd w:val="clear" w:color="auto" w:fill="auto"/>
            <w:vAlign w:val="center"/>
          </w:tcPr>
          <w:p w14:paraId="25F74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B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8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C2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5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E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0511">
            <w:pPr>
              <w:jc w:val="center"/>
              <w:rPr>
                <w:rFonts w:hint="eastAsia" w:ascii="微软雅黑" w:hAnsi="微软雅黑" w:eastAsia="微软雅黑" w:cs="微软雅黑"/>
                <w:i/>
                <w:iCs/>
                <w:color w:val="000000"/>
                <w:sz w:val="16"/>
                <w:szCs w:val="16"/>
                <w:u w:val="none"/>
              </w:rPr>
            </w:pPr>
          </w:p>
        </w:tc>
      </w:tr>
      <w:tr w14:paraId="6D3D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D021C">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186C7">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B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F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计发准确率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B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8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B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E1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6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9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93E4">
            <w:pPr>
              <w:jc w:val="center"/>
              <w:rPr>
                <w:rFonts w:hint="eastAsia" w:ascii="微软雅黑" w:hAnsi="微软雅黑" w:eastAsia="微软雅黑" w:cs="微软雅黑"/>
                <w:i/>
                <w:iCs/>
                <w:color w:val="000000"/>
                <w:sz w:val="16"/>
                <w:szCs w:val="16"/>
                <w:u w:val="none"/>
              </w:rPr>
            </w:pPr>
          </w:p>
        </w:tc>
      </w:tr>
      <w:tr w14:paraId="4B00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507C">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3152">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D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2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2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5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7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5F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C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9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1D36">
            <w:pPr>
              <w:jc w:val="center"/>
              <w:rPr>
                <w:rFonts w:hint="eastAsia" w:ascii="微软雅黑" w:hAnsi="微软雅黑" w:eastAsia="微软雅黑" w:cs="微软雅黑"/>
                <w:i/>
                <w:iCs/>
                <w:color w:val="000000"/>
                <w:sz w:val="16"/>
                <w:szCs w:val="16"/>
                <w:u w:val="none"/>
              </w:rPr>
            </w:pPr>
          </w:p>
        </w:tc>
      </w:tr>
      <w:tr w14:paraId="3659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72282">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9F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F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8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经费发尽发率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D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8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0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80F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9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D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9523">
            <w:pPr>
              <w:jc w:val="center"/>
              <w:rPr>
                <w:rFonts w:hint="eastAsia" w:ascii="微软雅黑" w:hAnsi="微软雅黑" w:eastAsia="微软雅黑" w:cs="微软雅黑"/>
                <w:i/>
                <w:iCs/>
                <w:color w:val="000000"/>
                <w:sz w:val="16"/>
                <w:szCs w:val="16"/>
                <w:u w:val="none"/>
              </w:rPr>
            </w:pPr>
          </w:p>
        </w:tc>
      </w:tr>
      <w:tr w14:paraId="6BD3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AAFB">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EA53">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2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B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0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C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E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69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6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F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376C">
            <w:pPr>
              <w:jc w:val="center"/>
              <w:rPr>
                <w:rFonts w:hint="eastAsia" w:ascii="微软雅黑" w:hAnsi="微软雅黑" w:eastAsia="微软雅黑" w:cs="微软雅黑"/>
                <w:i/>
                <w:iCs/>
                <w:color w:val="000000"/>
                <w:sz w:val="16"/>
                <w:szCs w:val="16"/>
                <w:u w:val="none"/>
              </w:rPr>
            </w:pPr>
          </w:p>
        </w:tc>
      </w:tr>
      <w:tr w14:paraId="1A79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14096">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8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F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6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0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F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8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A67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1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4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C9A5">
            <w:pPr>
              <w:jc w:val="center"/>
              <w:rPr>
                <w:rFonts w:hint="eastAsia" w:ascii="微软雅黑" w:hAnsi="微软雅黑" w:eastAsia="微软雅黑" w:cs="微软雅黑"/>
                <w:i/>
                <w:iCs/>
                <w:color w:val="000000"/>
                <w:sz w:val="16"/>
                <w:szCs w:val="16"/>
                <w:u w:val="none"/>
              </w:rPr>
            </w:pPr>
          </w:p>
        </w:tc>
      </w:tr>
      <w:tr w14:paraId="0590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FA46">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8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3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B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该项目拨付资金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C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D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1947700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0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0BE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1947700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B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F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708C">
            <w:pPr>
              <w:jc w:val="center"/>
              <w:rPr>
                <w:rFonts w:hint="eastAsia" w:ascii="微软雅黑" w:hAnsi="微软雅黑" w:eastAsia="微软雅黑" w:cs="微软雅黑"/>
                <w:i/>
                <w:iCs/>
                <w:color w:val="000000"/>
                <w:sz w:val="16"/>
                <w:szCs w:val="16"/>
                <w:u w:val="none"/>
              </w:rPr>
            </w:pPr>
          </w:p>
        </w:tc>
      </w:tr>
      <w:tr w14:paraId="5465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8E4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C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0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5D0D">
            <w:pPr>
              <w:rPr>
                <w:rFonts w:hint="eastAsia" w:ascii="宋体" w:hAnsi="宋体" w:eastAsia="宋体" w:cs="宋体"/>
                <w:i w:val="0"/>
                <w:iCs w:val="0"/>
                <w:color w:val="000000"/>
                <w:sz w:val="18"/>
                <w:szCs w:val="18"/>
                <w:u w:val="none"/>
              </w:rPr>
            </w:pPr>
          </w:p>
        </w:tc>
      </w:tr>
      <w:tr w14:paraId="3136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C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9090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2023年上级相关医务人员临时性工作补助资金项目预算执行情况良好，资金使用及时、使用规范合理，项目工作基本符合年初制定目标。</w:t>
            </w:r>
          </w:p>
        </w:tc>
      </w:tr>
      <w:tr w14:paraId="2207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1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9250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638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C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6FED9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1B2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982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项目负责人：刘洋</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0B33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财务负责人：唐敏</w:t>
            </w:r>
          </w:p>
        </w:tc>
      </w:tr>
      <w:tr w14:paraId="5719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8FEB855">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30ADB757">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101C0E30">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29558415">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6B5B2722">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19968BE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4344B11">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6DC32710">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27F7E4AD">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45CE54CD">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47617FE8">
            <w:pPr>
              <w:rPr>
                <w:rFonts w:hint="eastAsia" w:ascii="宋体" w:hAnsi="宋体" w:eastAsia="宋体" w:cs="宋体"/>
                <w:i w:val="0"/>
                <w:iCs w:val="0"/>
                <w:color w:val="000000"/>
                <w:sz w:val="18"/>
                <w:szCs w:val="18"/>
                <w:u w:val="none"/>
              </w:rPr>
            </w:pPr>
          </w:p>
        </w:tc>
      </w:tr>
      <w:tr w14:paraId="77F0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3510B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205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80F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7206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51090324T000009980579-遂宁市船山区2023年医疗卫生机构新冠疫情防控能力提升项目（一般债券）</w:t>
            </w:r>
          </w:p>
        </w:tc>
      </w:tr>
      <w:tr w14:paraId="116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EE4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3F0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424" w:type="pct"/>
            <w:tcBorders>
              <w:top w:val="nil"/>
              <w:left w:val="nil"/>
              <w:bottom w:val="nil"/>
              <w:right w:val="nil"/>
            </w:tcBorders>
            <w:shd w:val="clear" w:color="auto" w:fill="auto"/>
            <w:vAlign w:val="center"/>
          </w:tcPr>
          <w:p w14:paraId="785F1B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B9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四川省遂宁市船山区人民医院</w:t>
            </w:r>
          </w:p>
        </w:tc>
      </w:tr>
      <w:tr w14:paraId="5741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16E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65B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8C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E6A4C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73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A30F6">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FD55">
            <w:pPr>
              <w:rPr>
                <w:rFonts w:hint="eastAsia" w:ascii="宋体" w:hAnsi="宋体" w:eastAsia="宋体" w:cs="宋体"/>
                <w:i w:val="0"/>
                <w:iCs w:val="0"/>
                <w:color w:val="000000"/>
                <w:sz w:val="18"/>
                <w:szCs w:val="18"/>
                <w:u w:val="none"/>
              </w:rPr>
            </w:pP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2BB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通过对医院基本设施的升级，提升应对新冠疫情能力。</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2BDE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15FB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FD0A2">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4E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1D31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该专项经费主要用于对东区门诊楼进行装饰装修改造。</w:t>
            </w:r>
            <w:bookmarkStart w:id="67" w:name="_GoBack"/>
            <w:bookmarkEnd w:id="67"/>
          </w:p>
        </w:tc>
      </w:tr>
      <w:tr w14:paraId="5F06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14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1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6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5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9E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3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C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7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B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6D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28B8">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7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8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C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96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3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8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C863">
            <w:pPr>
              <w:jc w:val="center"/>
              <w:rPr>
                <w:rFonts w:hint="eastAsia" w:ascii="宋体" w:hAnsi="宋体" w:eastAsia="宋体" w:cs="宋体"/>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B3E1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0A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CBAE">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8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A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8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80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2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D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F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30A2">
            <w:pPr>
              <w:rPr>
                <w:rFonts w:hint="eastAsia" w:ascii="黑体" w:hAnsi="黑体" w:eastAsia="黑体" w:cs="黑体"/>
                <w:i/>
                <w:iCs/>
                <w:color w:val="000000"/>
                <w:sz w:val="18"/>
                <w:szCs w:val="18"/>
                <w:u w:val="none"/>
              </w:rPr>
            </w:pPr>
          </w:p>
        </w:tc>
      </w:tr>
      <w:tr w14:paraId="5D77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138CE">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7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6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5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07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9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4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6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B622">
            <w:pPr>
              <w:rPr>
                <w:rFonts w:hint="eastAsia" w:ascii="黑体" w:hAnsi="黑体" w:eastAsia="黑体" w:cs="黑体"/>
                <w:i/>
                <w:iCs/>
                <w:color w:val="000000"/>
                <w:sz w:val="18"/>
                <w:szCs w:val="18"/>
                <w:u w:val="none"/>
              </w:rPr>
            </w:pPr>
          </w:p>
        </w:tc>
      </w:tr>
      <w:tr w14:paraId="4997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5949">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A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D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8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90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A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2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E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4B89A">
            <w:pPr>
              <w:rPr>
                <w:rFonts w:hint="eastAsia" w:ascii="黑体" w:hAnsi="黑体" w:eastAsia="黑体" w:cs="黑体"/>
                <w:i/>
                <w:iCs/>
                <w:color w:val="000000"/>
                <w:sz w:val="18"/>
                <w:szCs w:val="18"/>
                <w:u w:val="none"/>
              </w:rPr>
            </w:pPr>
          </w:p>
        </w:tc>
      </w:tr>
      <w:tr w14:paraId="68CF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2F36D">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4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A3F1">
            <w:pPr>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270A">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AF453">
            <w:pPr>
              <w:jc w:val="center"/>
              <w:rPr>
                <w:rFonts w:hint="eastAsia" w:ascii="微软雅黑" w:hAnsi="微软雅黑" w:eastAsia="微软雅黑" w:cs="微软雅黑"/>
                <w:i/>
                <w:iCs/>
                <w:color w:val="000000"/>
                <w:sz w:val="16"/>
                <w:szCs w:val="16"/>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98EA">
            <w:pPr>
              <w:jc w:val="center"/>
              <w:rPr>
                <w:rFonts w:hint="eastAsia" w:ascii="微软雅黑" w:hAnsi="微软雅黑" w:eastAsia="微软雅黑" w:cs="微软雅黑"/>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4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61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01508">
            <w:pPr>
              <w:rPr>
                <w:rFonts w:hint="eastAsia" w:ascii="黑体" w:hAnsi="黑体" w:eastAsia="黑体" w:cs="黑体"/>
                <w:i/>
                <w:iCs/>
                <w:color w:val="000000"/>
                <w:sz w:val="18"/>
                <w:szCs w:val="18"/>
                <w:u w:val="none"/>
              </w:rPr>
            </w:pPr>
          </w:p>
        </w:tc>
      </w:tr>
      <w:tr w14:paraId="4E28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FC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8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D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9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7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5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C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3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D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2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3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71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B313">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2E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6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6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具体项目个数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0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7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2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6AF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C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F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45A3">
            <w:pPr>
              <w:jc w:val="center"/>
              <w:rPr>
                <w:rFonts w:hint="eastAsia" w:ascii="微软雅黑" w:hAnsi="微软雅黑" w:eastAsia="微软雅黑" w:cs="微软雅黑"/>
                <w:i/>
                <w:iCs/>
                <w:color w:val="000000"/>
                <w:sz w:val="16"/>
                <w:szCs w:val="16"/>
                <w:u w:val="none"/>
              </w:rPr>
            </w:pPr>
          </w:p>
        </w:tc>
      </w:tr>
      <w:tr w14:paraId="1AD6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C55C7">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ACC21">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5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D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计发准确率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6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B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E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56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8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C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E321">
            <w:pPr>
              <w:jc w:val="center"/>
              <w:rPr>
                <w:rFonts w:hint="eastAsia" w:ascii="微软雅黑" w:hAnsi="微软雅黑" w:eastAsia="微软雅黑" w:cs="微软雅黑"/>
                <w:i/>
                <w:iCs/>
                <w:color w:val="000000"/>
                <w:sz w:val="16"/>
                <w:szCs w:val="16"/>
                <w:u w:val="none"/>
              </w:rPr>
            </w:pPr>
          </w:p>
        </w:tc>
      </w:tr>
      <w:tr w14:paraId="6567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B49C1">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00E80">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5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4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2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9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4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B42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7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4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A6BA">
            <w:pPr>
              <w:jc w:val="center"/>
              <w:rPr>
                <w:rFonts w:hint="eastAsia" w:ascii="微软雅黑" w:hAnsi="微软雅黑" w:eastAsia="微软雅黑" w:cs="微软雅黑"/>
                <w:i/>
                <w:iCs/>
                <w:color w:val="000000"/>
                <w:sz w:val="16"/>
                <w:szCs w:val="16"/>
                <w:u w:val="none"/>
              </w:rPr>
            </w:pPr>
          </w:p>
        </w:tc>
      </w:tr>
      <w:tr w14:paraId="3966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F65C">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05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9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4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经费发尽发率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2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B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A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59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5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C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963E">
            <w:pPr>
              <w:jc w:val="center"/>
              <w:rPr>
                <w:rFonts w:hint="eastAsia" w:ascii="微软雅黑" w:hAnsi="微软雅黑" w:eastAsia="微软雅黑" w:cs="微软雅黑"/>
                <w:i/>
                <w:iCs/>
                <w:color w:val="000000"/>
                <w:sz w:val="16"/>
                <w:szCs w:val="16"/>
                <w:u w:val="none"/>
              </w:rPr>
            </w:pPr>
          </w:p>
        </w:tc>
      </w:tr>
      <w:tr w14:paraId="6362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4E7BC">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69BE">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2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5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0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9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D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D6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8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5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E6FF">
            <w:pPr>
              <w:jc w:val="center"/>
              <w:rPr>
                <w:rFonts w:hint="eastAsia" w:ascii="微软雅黑" w:hAnsi="微软雅黑" w:eastAsia="微软雅黑" w:cs="微软雅黑"/>
                <w:i/>
                <w:iCs/>
                <w:color w:val="000000"/>
                <w:sz w:val="16"/>
                <w:szCs w:val="16"/>
                <w:u w:val="none"/>
              </w:rPr>
            </w:pPr>
          </w:p>
        </w:tc>
      </w:tr>
      <w:tr w14:paraId="774D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77725">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3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D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E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0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D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6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E9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D9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8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5E57">
            <w:pPr>
              <w:jc w:val="center"/>
              <w:rPr>
                <w:rFonts w:hint="eastAsia" w:ascii="微软雅黑" w:hAnsi="微软雅黑" w:eastAsia="微软雅黑" w:cs="微软雅黑"/>
                <w:i/>
                <w:iCs/>
                <w:color w:val="000000"/>
                <w:sz w:val="16"/>
                <w:szCs w:val="16"/>
                <w:u w:val="none"/>
              </w:rPr>
            </w:pPr>
          </w:p>
        </w:tc>
      </w:tr>
      <w:tr w14:paraId="0588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71817">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3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9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0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该项目所需资金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0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0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D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C16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D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A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BA97">
            <w:pPr>
              <w:jc w:val="center"/>
              <w:rPr>
                <w:rFonts w:hint="eastAsia" w:ascii="微软雅黑" w:hAnsi="微软雅黑" w:eastAsia="微软雅黑" w:cs="微软雅黑"/>
                <w:i/>
                <w:iCs/>
                <w:color w:val="000000"/>
                <w:sz w:val="16"/>
                <w:szCs w:val="16"/>
                <w:u w:val="none"/>
              </w:rPr>
            </w:pPr>
          </w:p>
        </w:tc>
      </w:tr>
      <w:tr w14:paraId="7ED1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CDC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D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9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2A11">
            <w:pPr>
              <w:rPr>
                <w:rFonts w:hint="eastAsia" w:ascii="宋体" w:hAnsi="宋体" w:eastAsia="宋体" w:cs="宋体"/>
                <w:i w:val="0"/>
                <w:iCs w:val="0"/>
                <w:color w:val="000000"/>
                <w:sz w:val="18"/>
                <w:szCs w:val="18"/>
                <w:u w:val="none"/>
              </w:rPr>
            </w:pPr>
          </w:p>
        </w:tc>
      </w:tr>
      <w:tr w14:paraId="62C1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B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9D03B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进一步优化医院布局流程、美化就医环境，完善附属功能，开拓发展空间。营造良好就医环境，提高服务水平，提升患者满意度，着力打造医院高质量转型发展新引擎。</w:t>
            </w:r>
          </w:p>
        </w:tc>
      </w:tr>
      <w:tr w14:paraId="5C54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7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3D8E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4E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B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1BF7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5C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2AA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项目负责人：卢奇</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FF45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财务负责人：唐敏</w:t>
            </w:r>
          </w:p>
        </w:tc>
      </w:tr>
      <w:tr w14:paraId="6917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6A98272A">
            <w:pPr>
              <w:rPr>
                <w:rFonts w:hint="eastAsia" w:ascii="宋体" w:hAnsi="宋体" w:eastAsia="宋体" w:cs="宋体"/>
                <w:i w:val="0"/>
                <w:iCs w:val="0"/>
                <w:color w:val="000000"/>
                <w:sz w:val="18"/>
                <w:szCs w:val="18"/>
                <w:u w:val="none"/>
              </w:rPr>
            </w:pPr>
          </w:p>
        </w:tc>
        <w:tc>
          <w:tcPr>
            <w:tcW w:w="716" w:type="pct"/>
            <w:tcBorders>
              <w:top w:val="nil"/>
              <w:left w:val="nil"/>
              <w:bottom w:val="nil"/>
              <w:right w:val="nil"/>
            </w:tcBorders>
            <w:shd w:val="clear" w:color="auto" w:fill="auto"/>
            <w:vAlign w:val="center"/>
          </w:tcPr>
          <w:p w14:paraId="7DC95C0D">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14:paraId="0C40C6F6">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vAlign w:val="center"/>
          </w:tcPr>
          <w:p w14:paraId="45BDE78D">
            <w:pPr>
              <w:rPr>
                <w:rFonts w:hint="eastAsia" w:ascii="宋体" w:hAnsi="宋体" w:eastAsia="宋体" w:cs="宋体"/>
                <w:i w:val="0"/>
                <w:iCs w:val="0"/>
                <w:color w:val="000000"/>
                <w:sz w:val="18"/>
                <w:szCs w:val="18"/>
                <w:u w:val="none"/>
              </w:rPr>
            </w:pPr>
          </w:p>
        </w:tc>
        <w:tc>
          <w:tcPr>
            <w:tcW w:w="183" w:type="pct"/>
            <w:tcBorders>
              <w:top w:val="nil"/>
              <w:left w:val="nil"/>
              <w:bottom w:val="nil"/>
              <w:right w:val="nil"/>
            </w:tcBorders>
            <w:shd w:val="clear" w:color="auto" w:fill="auto"/>
            <w:vAlign w:val="center"/>
          </w:tcPr>
          <w:p w14:paraId="484E52D0">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24BC4234">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70A2560">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vAlign w:val="center"/>
          </w:tcPr>
          <w:p w14:paraId="72DA8EBE">
            <w:pPr>
              <w:rPr>
                <w:rFonts w:hint="eastAsia" w:ascii="宋体" w:hAnsi="宋体" w:eastAsia="宋体" w:cs="宋体"/>
                <w:i w:val="0"/>
                <w:iCs w:val="0"/>
                <w:color w:val="000000"/>
                <w:sz w:val="18"/>
                <w:szCs w:val="18"/>
                <w:u w:val="none"/>
              </w:rPr>
            </w:pPr>
          </w:p>
        </w:tc>
        <w:tc>
          <w:tcPr>
            <w:tcW w:w="187" w:type="pct"/>
            <w:tcBorders>
              <w:top w:val="nil"/>
              <w:left w:val="nil"/>
              <w:bottom w:val="nil"/>
              <w:right w:val="nil"/>
            </w:tcBorders>
            <w:shd w:val="clear" w:color="auto" w:fill="auto"/>
            <w:vAlign w:val="center"/>
          </w:tcPr>
          <w:p w14:paraId="2AD8FD6E">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1F7C253C">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14:paraId="7EBF6FB6">
            <w:pPr>
              <w:rPr>
                <w:rFonts w:hint="eastAsia" w:ascii="宋体" w:hAnsi="宋体" w:eastAsia="宋体" w:cs="宋体"/>
                <w:i w:val="0"/>
                <w:iCs w:val="0"/>
                <w:color w:val="000000"/>
                <w:sz w:val="18"/>
                <w:szCs w:val="18"/>
                <w:u w:val="none"/>
              </w:rPr>
            </w:pPr>
          </w:p>
        </w:tc>
      </w:tr>
      <w:tr w14:paraId="0247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7E224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F5E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A1A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4F0F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51090324T000010204567-新冠患者救治费用</w:t>
            </w:r>
          </w:p>
        </w:tc>
      </w:tr>
      <w:tr w14:paraId="4E10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6BA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D38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424" w:type="pct"/>
            <w:tcBorders>
              <w:top w:val="nil"/>
              <w:left w:val="nil"/>
              <w:bottom w:val="nil"/>
              <w:right w:val="nil"/>
            </w:tcBorders>
            <w:shd w:val="clear" w:color="auto" w:fill="auto"/>
            <w:vAlign w:val="center"/>
          </w:tcPr>
          <w:p w14:paraId="6F004A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D3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四川省遂宁市船山区人民医院</w:t>
            </w:r>
          </w:p>
        </w:tc>
      </w:tr>
      <w:tr w14:paraId="42F8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03E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180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95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70F8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49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BDCF">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CB8F">
            <w:pPr>
              <w:rPr>
                <w:rFonts w:hint="eastAsia" w:ascii="宋体" w:hAnsi="宋体" w:eastAsia="宋体" w:cs="宋体"/>
                <w:i w:val="0"/>
                <w:iCs w:val="0"/>
                <w:color w:val="000000"/>
                <w:sz w:val="18"/>
                <w:szCs w:val="18"/>
                <w:u w:val="none"/>
              </w:rPr>
            </w:pPr>
          </w:p>
        </w:tc>
        <w:tc>
          <w:tcPr>
            <w:tcW w:w="23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7A56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完成新冠患者救治工作</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642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12D6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87EE">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F3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1D37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2023年完成新冠患者救治工作15人/次。</w:t>
            </w:r>
          </w:p>
        </w:tc>
      </w:tr>
      <w:tr w14:paraId="7F4B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BF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3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2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3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49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7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2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3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5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70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E155">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E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E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1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A6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1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3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B0C7">
            <w:pPr>
              <w:jc w:val="center"/>
              <w:rPr>
                <w:rFonts w:hint="eastAsia" w:ascii="宋体" w:hAnsi="宋体" w:eastAsia="宋体" w:cs="宋体"/>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D1A9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A80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0A37">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8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8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B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7C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F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F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C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0FD0">
            <w:pPr>
              <w:rPr>
                <w:rFonts w:hint="eastAsia" w:ascii="黑体" w:hAnsi="黑体" w:eastAsia="黑体" w:cs="黑体"/>
                <w:i/>
                <w:iCs/>
                <w:color w:val="000000"/>
                <w:sz w:val="18"/>
                <w:szCs w:val="18"/>
                <w:u w:val="none"/>
              </w:rPr>
            </w:pPr>
          </w:p>
        </w:tc>
      </w:tr>
      <w:tr w14:paraId="33D2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A692">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F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C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8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EC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C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5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3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6C36C">
            <w:pPr>
              <w:rPr>
                <w:rFonts w:hint="eastAsia" w:ascii="黑体" w:hAnsi="黑体" w:eastAsia="黑体" w:cs="黑体"/>
                <w:i/>
                <w:iCs/>
                <w:color w:val="000000"/>
                <w:sz w:val="18"/>
                <w:szCs w:val="18"/>
                <w:u w:val="none"/>
              </w:rPr>
            </w:pPr>
          </w:p>
        </w:tc>
      </w:tr>
      <w:tr w14:paraId="7F8C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2AD5">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0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E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7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7A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2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C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5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05D5">
            <w:pPr>
              <w:rPr>
                <w:rFonts w:hint="eastAsia" w:ascii="黑体" w:hAnsi="黑体" w:eastAsia="黑体" w:cs="黑体"/>
                <w:i/>
                <w:iCs/>
                <w:color w:val="000000"/>
                <w:sz w:val="18"/>
                <w:szCs w:val="18"/>
                <w:u w:val="none"/>
              </w:rPr>
            </w:pPr>
          </w:p>
        </w:tc>
      </w:tr>
      <w:tr w14:paraId="4DE0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6A47">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2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BF09">
            <w:pPr>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DE7E">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FA37C">
            <w:pPr>
              <w:jc w:val="center"/>
              <w:rPr>
                <w:rFonts w:hint="eastAsia" w:ascii="微软雅黑" w:hAnsi="微软雅黑" w:eastAsia="微软雅黑" w:cs="微软雅黑"/>
                <w:i/>
                <w:iCs/>
                <w:color w:val="000000"/>
                <w:sz w:val="16"/>
                <w:szCs w:val="16"/>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7E09">
            <w:pPr>
              <w:jc w:val="center"/>
              <w:rPr>
                <w:rFonts w:hint="eastAsia" w:ascii="微软雅黑" w:hAnsi="微软雅黑" w:eastAsia="微软雅黑" w:cs="微软雅黑"/>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8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9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89A0D">
            <w:pPr>
              <w:rPr>
                <w:rFonts w:hint="eastAsia" w:ascii="黑体" w:hAnsi="黑体" w:eastAsia="黑体" w:cs="黑体"/>
                <w:i/>
                <w:iCs/>
                <w:color w:val="000000"/>
                <w:sz w:val="18"/>
                <w:szCs w:val="18"/>
                <w:u w:val="none"/>
              </w:rPr>
            </w:pPr>
          </w:p>
        </w:tc>
      </w:tr>
      <w:tr w14:paraId="5114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7E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3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3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F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B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F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1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D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B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E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5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FD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67C35">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41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7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D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具体项目个数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8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9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9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250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5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B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80A2">
            <w:pPr>
              <w:jc w:val="center"/>
              <w:rPr>
                <w:rFonts w:hint="eastAsia" w:ascii="微软雅黑" w:hAnsi="微软雅黑" w:eastAsia="微软雅黑" w:cs="微软雅黑"/>
                <w:i/>
                <w:iCs/>
                <w:color w:val="000000"/>
                <w:sz w:val="16"/>
                <w:szCs w:val="16"/>
                <w:u w:val="none"/>
              </w:rPr>
            </w:pPr>
          </w:p>
        </w:tc>
      </w:tr>
      <w:tr w14:paraId="5FB0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F0CD">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EABC">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D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A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计发准确率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F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8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2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BF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3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D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5D39">
            <w:pPr>
              <w:jc w:val="center"/>
              <w:rPr>
                <w:rFonts w:hint="eastAsia" w:ascii="微软雅黑" w:hAnsi="微软雅黑" w:eastAsia="微软雅黑" w:cs="微软雅黑"/>
                <w:i/>
                <w:iCs/>
                <w:color w:val="000000"/>
                <w:sz w:val="16"/>
                <w:szCs w:val="16"/>
                <w:u w:val="none"/>
              </w:rPr>
            </w:pPr>
          </w:p>
        </w:tc>
      </w:tr>
      <w:tr w14:paraId="4E49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8B0C">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7576">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D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8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计发及时率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D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1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6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CB0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4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6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B099">
            <w:pPr>
              <w:jc w:val="center"/>
              <w:rPr>
                <w:rFonts w:hint="eastAsia" w:ascii="微软雅黑" w:hAnsi="微软雅黑" w:eastAsia="微软雅黑" w:cs="微软雅黑"/>
                <w:i/>
                <w:iCs/>
                <w:color w:val="000000"/>
                <w:sz w:val="16"/>
                <w:szCs w:val="16"/>
                <w:u w:val="none"/>
              </w:rPr>
            </w:pPr>
          </w:p>
        </w:tc>
      </w:tr>
      <w:tr w14:paraId="4576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48199">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5F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7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5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经费发尽发率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2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A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0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FFC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8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2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48E1">
            <w:pPr>
              <w:jc w:val="center"/>
              <w:rPr>
                <w:rFonts w:hint="eastAsia" w:ascii="微软雅黑" w:hAnsi="微软雅黑" w:eastAsia="微软雅黑" w:cs="微软雅黑"/>
                <w:i/>
                <w:iCs/>
                <w:color w:val="000000"/>
                <w:sz w:val="16"/>
                <w:szCs w:val="16"/>
                <w:u w:val="none"/>
              </w:rPr>
            </w:pPr>
          </w:p>
        </w:tc>
      </w:tr>
      <w:tr w14:paraId="1BA2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D24F">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B90A">
            <w:pPr>
              <w:jc w:val="center"/>
              <w:rPr>
                <w:rFonts w:hint="eastAsia" w:ascii="宋体" w:hAnsi="宋体" w:eastAsia="宋体" w:cs="宋体"/>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8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E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8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9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B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2E1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D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8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B3AA">
            <w:pPr>
              <w:jc w:val="center"/>
              <w:rPr>
                <w:rFonts w:hint="eastAsia" w:ascii="微软雅黑" w:hAnsi="微软雅黑" w:eastAsia="微软雅黑" w:cs="微软雅黑"/>
                <w:i/>
                <w:iCs/>
                <w:color w:val="000000"/>
                <w:sz w:val="16"/>
                <w:szCs w:val="16"/>
                <w:u w:val="none"/>
              </w:rPr>
            </w:pPr>
          </w:p>
        </w:tc>
      </w:tr>
      <w:tr w14:paraId="2EF4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6C0C">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D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A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F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3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8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1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33C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6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1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D00C">
            <w:pPr>
              <w:jc w:val="center"/>
              <w:rPr>
                <w:rFonts w:hint="eastAsia" w:ascii="微软雅黑" w:hAnsi="微软雅黑" w:eastAsia="微软雅黑" w:cs="微软雅黑"/>
                <w:i/>
                <w:iCs/>
                <w:color w:val="000000"/>
                <w:sz w:val="16"/>
                <w:szCs w:val="16"/>
                <w:u w:val="none"/>
              </w:rPr>
            </w:pPr>
          </w:p>
        </w:tc>
      </w:tr>
      <w:tr w14:paraId="702F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71E84">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3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3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8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该项目所需资金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7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D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A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469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34800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7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2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F28B">
            <w:pPr>
              <w:jc w:val="center"/>
              <w:rPr>
                <w:rFonts w:hint="eastAsia" w:ascii="微软雅黑" w:hAnsi="微软雅黑" w:eastAsia="微软雅黑" w:cs="微软雅黑"/>
                <w:i/>
                <w:iCs/>
                <w:color w:val="000000"/>
                <w:sz w:val="16"/>
                <w:szCs w:val="16"/>
                <w:u w:val="none"/>
              </w:rPr>
            </w:pPr>
          </w:p>
        </w:tc>
      </w:tr>
      <w:tr w14:paraId="14089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F77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6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4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CF4C">
            <w:pPr>
              <w:rPr>
                <w:rFonts w:hint="eastAsia" w:ascii="宋体" w:hAnsi="宋体" w:eastAsia="宋体" w:cs="宋体"/>
                <w:i w:val="0"/>
                <w:iCs w:val="0"/>
                <w:color w:val="000000"/>
                <w:sz w:val="18"/>
                <w:szCs w:val="18"/>
                <w:u w:val="none"/>
              </w:rPr>
            </w:pPr>
          </w:p>
        </w:tc>
      </w:tr>
      <w:tr w14:paraId="3253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B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8F59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完成新冠患者救治工作的同时，进一步减轻了医院资金压力。</w:t>
            </w:r>
          </w:p>
        </w:tc>
      </w:tr>
      <w:tr w14:paraId="7E68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A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9AA1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E3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1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46C5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A1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3191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项目负责人：吴开军</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6738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财务负责人：唐敏</w:t>
            </w:r>
          </w:p>
        </w:tc>
      </w:tr>
    </w:tbl>
    <w:p w14:paraId="30032905">
      <w:pPr>
        <w:pStyle w:val="7"/>
        <w:spacing w:before="93"/>
        <w:rPr>
          <w:rFonts w:hAnsi="Calibri" w:cs="仿宋"/>
          <w:sz w:val="32"/>
          <w:szCs w:val="32"/>
        </w:rPr>
      </w:pPr>
    </w:p>
    <w:p w14:paraId="0DC2C937">
      <w:pPr>
        <w:pStyle w:val="7"/>
        <w:spacing w:before="93"/>
        <w:rPr>
          <w:rFonts w:hAnsi="Calibri" w:cs="仿宋"/>
          <w:sz w:val="32"/>
          <w:szCs w:val="32"/>
        </w:rPr>
      </w:pPr>
    </w:p>
    <w:p w14:paraId="58CB4A08">
      <w:pPr>
        <w:pStyle w:val="7"/>
        <w:spacing w:before="93"/>
        <w:rPr>
          <w:rFonts w:hAnsi="Calibri" w:cs="仿宋"/>
          <w:sz w:val="32"/>
          <w:szCs w:val="32"/>
        </w:rPr>
      </w:pPr>
    </w:p>
    <w:p w14:paraId="0A46358A">
      <w:pPr>
        <w:pStyle w:val="7"/>
        <w:spacing w:before="93"/>
        <w:rPr>
          <w:rFonts w:hAnsi="Calibri" w:cs="仿宋"/>
          <w:sz w:val="32"/>
          <w:szCs w:val="32"/>
        </w:rPr>
      </w:pPr>
    </w:p>
    <w:p w14:paraId="00A0F8D8">
      <w:pPr>
        <w:pStyle w:val="7"/>
        <w:spacing w:before="93"/>
        <w:rPr>
          <w:rFonts w:hAnsi="Calibri" w:cs="仿宋"/>
          <w:sz w:val="32"/>
          <w:szCs w:val="32"/>
        </w:rPr>
      </w:pPr>
    </w:p>
    <w:p w14:paraId="1D5BA54B">
      <w:pPr>
        <w:pStyle w:val="7"/>
        <w:spacing w:before="93"/>
        <w:rPr>
          <w:rFonts w:hAnsi="Calibri" w:cs="仿宋"/>
          <w:sz w:val="32"/>
          <w:szCs w:val="32"/>
        </w:rPr>
      </w:pPr>
    </w:p>
    <w:p w14:paraId="6A4DE039">
      <w:pPr>
        <w:pStyle w:val="7"/>
        <w:spacing w:before="93"/>
        <w:rPr>
          <w:rFonts w:hAnsi="Calibri" w:cs="仿宋"/>
          <w:sz w:val="32"/>
          <w:szCs w:val="32"/>
        </w:rPr>
      </w:pPr>
    </w:p>
    <w:p w14:paraId="4A08E830">
      <w:pPr>
        <w:pStyle w:val="7"/>
        <w:spacing w:before="93"/>
        <w:rPr>
          <w:rFonts w:hAnsi="Calibri" w:cs="仿宋"/>
          <w:sz w:val="32"/>
          <w:szCs w:val="32"/>
        </w:rPr>
      </w:pPr>
    </w:p>
    <w:p w14:paraId="568F43FD">
      <w:pPr>
        <w:pStyle w:val="7"/>
        <w:spacing w:before="93"/>
        <w:rPr>
          <w:rFonts w:hAnsi="Calibri" w:cs="仿宋"/>
          <w:sz w:val="32"/>
          <w:szCs w:val="32"/>
        </w:rPr>
      </w:pPr>
    </w:p>
    <w:p w14:paraId="5702C9B6">
      <w:pPr>
        <w:pStyle w:val="7"/>
        <w:spacing w:before="93"/>
        <w:rPr>
          <w:rFonts w:hAnsi="Calibri" w:cs="仿宋"/>
          <w:sz w:val="32"/>
          <w:szCs w:val="32"/>
        </w:rPr>
      </w:pPr>
    </w:p>
    <w:p w14:paraId="2EBAF14A">
      <w:pPr>
        <w:pStyle w:val="7"/>
        <w:spacing w:before="93"/>
        <w:rPr>
          <w:rFonts w:hAnsi="Calibri" w:cs="仿宋"/>
          <w:sz w:val="32"/>
          <w:szCs w:val="32"/>
        </w:rPr>
      </w:pPr>
    </w:p>
    <w:p w14:paraId="3D921061">
      <w:pPr>
        <w:pStyle w:val="7"/>
        <w:spacing w:before="93"/>
        <w:rPr>
          <w:rFonts w:hAnsi="Calibri" w:cs="仿宋"/>
          <w:sz w:val="32"/>
          <w:szCs w:val="32"/>
        </w:rPr>
      </w:pPr>
    </w:p>
    <w:p w14:paraId="387F5E33">
      <w:pPr>
        <w:pStyle w:val="7"/>
        <w:spacing w:before="93"/>
        <w:rPr>
          <w:rFonts w:hAnsi="Calibri" w:cs="仿宋"/>
          <w:sz w:val="32"/>
          <w:szCs w:val="32"/>
        </w:rPr>
      </w:pPr>
    </w:p>
    <w:p w14:paraId="5F9E841F">
      <w:pPr>
        <w:pStyle w:val="7"/>
        <w:spacing w:before="93"/>
        <w:rPr>
          <w:rFonts w:hAnsi="Calibri" w:cs="仿宋"/>
          <w:sz w:val="32"/>
          <w:szCs w:val="32"/>
        </w:rPr>
      </w:pPr>
    </w:p>
    <w:p w14:paraId="5A032065">
      <w:pPr>
        <w:pStyle w:val="7"/>
        <w:spacing w:before="93"/>
        <w:rPr>
          <w:rFonts w:hAnsi="Calibri" w:cs="仿宋"/>
          <w:sz w:val="32"/>
          <w:szCs w:val="32"/>
        </w:rPr>
      </w:pPr>
    </w:p>
    <w:p w14:paraId="6A2A6FDE">
      <w:pPr>
        <w:pStyle w:val="7"/>
        <w:spacing w:before="93"/>
        <w:rPr>
          <w:rFonts w:hAnsi="Calibri" w:cs="仿宋"/>
          <w:sz w:val="32"/>
          <w:szCs w:val="32"/>
        </w:rPr>
      </w:pPr>
    </w:p>
    <w:p w14:paraId="4F55FCFF">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1"/>
      <w:bookmarkEnd w:id="53"/>
      <w:bookmarkStart w:id="54" w:name="_Toc15396619"/>
    </w:p>
    <w:p w14:paraId="651769E5">
      <w:pPr>
        <w:pStyle w:val="5"/>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4"/>
    </w:p>
    <w:p w14:paraId="40DA11B6">
      <w:pPr>
        <w:pStyle w:val="5"/>
        <w:rPr>
          <w:rFonts w:ascii="仿宋" w:hAnsi="仿宋" w:eastAsia="仿宋"/>
        </w:rPr>
      </w:pPr>
      <w:bookmarkStart w:id="55" w:name="_Toc15396620"/>
      <w:r>
        <w:rPr>
          <w:rFonts w:hint="eastAsia" w:ascii="仿宋" w:hAnsi="仿宋" w:eastAsia="仿宋"/>
          <w:b w:val="0"/>
        </w:rPr>
        <w:t>二、收</w:t>
      </w:r>
      <w:r>
        <w:rPr>
          <w:rStyle w:val="30"/>
          <w:rFonts w:hint="eastAsia" w:ascii="仿宋" w:hAnsi="仿宋" w:eastAsia="仿宋"/>
          <w:b w:val="0"/>
          <w:bCs w:val="0"/>
        </w:rPr>
        <w:t>入决算表</w:t>
      </w:r>
      <w:bookmarkEnd w:id="55"/>
    </w:p>
    <w:p w14:paraId="3B775935">
      <w:pPr>
        <w:pStyle w:val="5"/>
        <w:rPr>
          <w:rFonts w:ascii="仿宋" w:hAnsi="仿宋" w:eastAsia="仿宋"/>
        </w:rPr>
      </w:pPr>
      <w:bookmarkStart w:id="56"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6"/>
    </w:p>
    <w:p w14:paraId="3E42F312">
      <w:pPr>
        <w:pStyle w:val="5"/>
        <w:rPr>
          <w:rFonts w:ascii="仿宋" w:hAnsi="仿宋" w:eastAsia="仿宋"/>
          <w:b w:val="0"/>
        </w:rPr>
      </w:pPr>
      <w:bookmarkStart w:id="57"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7"/>
    </w:p>
    <w:p w14:paraId="6235421E">
      <w:pPr>
        <w:pStyle w:val="5"/>
        <w:rPr>
          <w:rStyle w:val="30"/>
          <w:rFonts w:ascii="仿宋" w:hAnsi="仿宋" w:eastAsia="仿宋"/>
          <w:b w:val="0"/>
          <w:bCs w:val="0"/>
        </w:rPr>
      </w:pPr>
      <w:bookmarkStart w:id="58"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8"/>
      <w:bookmarkStart w:id="59" w:name="_Toc15396624"/>
    </w:p>
    <w:p w14:paraId="63ED7E3A">
      <w:pPr>
        <w:pStyle w:val="5"/>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9"/>
    </w:p>
    <w:p w14:paraId="5369EDA3">
      <w:pPr>
        <w:pStyle w:val="5"/>
        <w:rPr>
          <w:rFonts w:ascii="仿宋" w:hAnsi="仿宋" w:eastAsia="仿宋"/>
        </w:rPr>
      </w:pPr>
      <w:bookmarkStart w:id="60"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0"/>
    </w:p>
    <w:p w14:paraId="7F2A0329">
      <w:pPr>
        <w:pStyle w:val="5"/>
        <w:rPr>
          <w:rFonts w:ascii="仿宋" w:hAnsi="仿宋" w:eastAsia="仿宋"/>
        </w:rPr>
      </w:pPr>
      <w:bookmarkStart w:id="61"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1"/>
    </w:p>
    <w:p w14:paraId="3A5C65D8">
      <w:pPr>
        <w:pStyle w:val="5"/>
        <w:rPr>
          <w:rFonts w:ascii="仿宋" w:hAnsi="仿宋" w:eastAsia="仿宋"/>
        </w:rPr>
      </w:pPr>
      <w:bookmarkStart w:id="6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2"/>
    </w:p>
    <w:p w14:paraId="112C4F6E">
      <w:pPr>
        <w:pStyle w:val="5"/>
        <w:rPr>
          <w:rFonts w:ascii="仿宋" w:hAnsi="仿宋" w:eastAsia="仿宋"/>
        </w:rPr>
      </w:pPr>
      <w:bookmarkStart w:id="63" w:name="_Toc15396628"/>
      <w:r>
        <w:rPr>
          <w:rStyle w:val="30"/>
          <w:rFonts w:hint="eastAsia" w:ascii="仿宋" w:hAnsi="仿宋" w:eastAsia="仿宋"/>
          <w:b w:val="0"/>
          <w:bCs w:val="0"/>
        </w:rPr>
        <w:t>十、</w:t>
      </w:r>
      <w:bookmarkEnd w:id="63"/>
      <w:r>
        <w:rPr>
          <w:rFonts w:hint="eastAsia" w:ascii="仿宋" w:hAnsi="仿宋" w:eastAsia="仿宋"/>
          <w:b w:val="0"/>
        </w:rPr>
        <w:t>政</w:t>
      </w:r>
      <w:r>
        <w:rPr>
          <w:rStyle w:val="30"/>
          <w:rFonts w:hint="eastAsia" w:ascii="仿宋" w:hAnsi="仿宋" w:eastAsia="仿宋"/>
          <w:b w:val="0"/>
          <w:bCs w:val="0"/>
        </w:rPr>
        <w:t>府性基金预算财政拨款收入支出决算表</w:t>
      </w:r>
    </w:p>
    <w:p w14:paraId="4FAEC58E">
      <w:pPr>
        <w:pStyle w:val="5"/>
        <w:rPr>
          <w:rFonts w:ascii="仿宋" w:hAnsi="仿宋" w:eastAsia="仿宋"/>
        </w:rPr>
      </w:pPr>
      <w:bookmarkStart w:id="64" w:name="_Toc15396629"/>
      <w:r>
        <w:rPr>
          <w:rStyle w:val="30"/>
          <w:rFonts w:hint="eastAsia" w:ascii="仿宋" w:hAnsi="仿宋" w:eastAsia="仿宋"/>
          <w:b w:val="0"/>
          <w:bCs w:val="0"/>
        </w:rPr>
        <w:t>十一、</w:t>
      </w:r>
      <w:bookmarkEnd w:id="64"/>
      <w:r>
        <w:rPr>
          <w:rFonts w:hint="eastAsia" w:ascii="仿宋" w:hAnsi="仿宋" w:eastAsia="仿宋"/>
          <w:b w:val="0"/>
        </w:rPr>
        <w:t>国</w:t>
      </w:r>
      <w:r>
        <w:rPr>
          <w:rStyle w:val="30"/>
          <w:rFonts w:hint="eastAsia" w:ascii="仿宋" w:hAnsi="仿宋" w:eastAsia="仿宋"/>
          <w:b w:val="0"/>
          <w:bCs w:val="0"/>
        </w:rPr>
        <w:t>有资本经营预算财政拨款收入支出决算表</w:t>
      </w:r>
    </w:p>
    <w:p w14:paraId="4530A010">
      <w:pPr>
        <w:pStyle w:val="5"/>
        <w:rPr>
          <w:rFonts w:ascii="仿宋" w:hAnsi="仿宋" w:eastAsia="仿宋"/>
        </w:rPr>
      </w:pPr>
      <w:bookmarkStart w:id="65" w:name="_Toc15396630"/>
      <w:r>
        <w:rPr>
          <w:rStyle w:val="30"/>
          <w:rFonts w:hint="eastAsia" w:ascii="仿宋" w:hAnsi="仿宋" w:eastAsia="仿宋"/>
          <w:b w:val="0"/>
          <w:bCs w:val="0"/>
        </w:rPr>
        <w:t>十二、</w:t>
      </w:r>
      <w:bookmarkEnd w:id="65"/>
      <w:r>
        <w:rPr>
          <w:rStyle w:val="30"/>
          <w:rFonts w:hint="eastAsia" w:ascii="仿宋" w:hAnsi="仿宋" w:eastAsia="仿宋"/>
          <w:b w:val="0"/>
          <w:bCs w:val="0"/>
        </w:rPr>
        <w:t>国有资本经营预算财政拨款支出决算表</w:t>
      </w:r>
    </w:p>
    <w:p w14:paraId="75177363">
      <w:pPr>
        <w:pStyle w:val="5"/>
        <w:rPr>
          <w:rFonts w:eastAsia="仿宋"/>
        </w:rPr>
      </w:pPr>
      <w:bookmarkStart w:id="66" w:name="_Toc15396631"/>
      <w:r>
        <w:rPr>
          <w:rStyle w:val="30"/>
          <w:rFonts w:hint="eastAsia" w:ascii="仿宋" w:hAnsi="仿宋" w:eastAsia="仿宋"/>
          <w:b w:val="0"/>
          <w:bCs w:val="0"/>
        </w:rPr>
        <w:t>十三、</w:t>
      </w:r>
      <w:bookmarkEnd w:id="66"/>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8906B16">
        <w:pPr>
          <w:pStyle w:val="11"/>
          <w:jc w:val="center"/>
        </w:pPr>
        <w:r>
          <w:fldChar w:fldCharType="begin"/>
        </w:r>
        <w:r>
          <w:instrText xml:space="preserve">PAGE   \* MERGEFORMAT</w:instrText>
        </w:r>
        <w:r>
          <w:fldChar w:fldCharType="separate"/>
        </w:r>
        <w:r>
          <w:rPr>
            <w:lang w:val="zh-CN"/>
          </w:rPr>
          <w:t>11</w:t>
        </w:r>
        <w:r>
          <w:fldChar w:fldCharType="end"/>
        </w:r>
      </w:p>
    </w:sdtContent>
  </w:sdt>
  <w:p w14:paraId="6004E8D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1D12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Q0MTc1NzliY2ZhODJkOWFlYzM4NGU0ZTQwZDc2Y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0E04"/>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00819"/>
    <w:rsid w:val="00813102"/>
    <w:rsid w:val="00813348"/>
    <w:rsid w:val="008253BB"/>
    <w:rsid w:val="0083706E"/>
    <w:rsid w:val="008408F6"/>
    <w:rsid w:val="008423A5"/>
    <w:rsid w:val="00847230"/>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0917"/>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6BB723D"/>
    <w:rsid w:val="16E178E4"/>
    <w:rsid w:val="18015F3F"/>
    <w:rsid w:val="1BD958CA"/>
    <w:rsid w:val="1BE8440E"/>
    <w:rsid w:val="1D155CEE"/>
    <w:rsid w:val="1FDBBF84"/>
    <w:rsid w:val="20C2253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76C3E4D"/>
    <w:rsid w:val="383D272C"/>
    <w:rsid w:val="39AE70AB"/>
    <w:rsid w:val="3A4DCE41"/>
    <w:rsid w:val="3AD17ED0"/>
    <w:rsid w:val="3BCB56FA"/>
    <w:rsid w:val="3C0C0783"/>
    <w:rsid w:val="3CE3056A"/>
    <w:rsid w:val="3EE7C2F4"/>
    <w:rsid w:val="3F371B56"/>
    <w:rsid w:val="3F792ED8"/>
    <w:rsid w:val="3F9F3A96"/>
    <w:rsid w:val="3FECA4B2"/>
    <w:rsid w:val="3FF58C48"/>
    <w:rsid w:val="42FF6694"/>
    <w:rsid w:val="45C049E4"/>
    <w:rsid w:val="45D71D2E"/>
    <w:rsid w:val="48BF60AB"/>
    <w:rsid w:val="493C27E9"/>
    <w:rsid w:val="496F39ED"/>
    <w:rsid w:val="49FF41D3"/>
    <w:rsid w:val="4BE068DB"/>
    <w:rsid w:val="4BF6002B"/>
    <w:rsid w:val="4BFFC6BE"/>
    <w:rsid w:val="4ECE2238"/>
    <w:rsid w:val="51DB4B86"/>
    <w:rsid w:val="51F64DB0"/>
    <w:rsid w:val="535C34AC"/>
    <w:rsid w:val="55333C3E"/>
    <w:rsid w:val="5F67802D"/>
    <w:rsid w:val="5F7DC4F2"/>
    <w:rsid w:val="5FB36814"/>
    <w:rsid w:val="5FBB8E56"/>
    <w:rsid w:val="5FFB5535"/>
    <w:rsid w:val="64636601"/>
    <w:rsid w:val="64CA39A1"/>
    <w:rsid w:val="67542D87"/>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025D34"/>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1"/>
    <w:next w:val="3"/>
    <w:qFormat/>
    <w:uiPriority w:val="0"/>
    <w:pPr>
      <w:widowControl/>
      <w:spacing w:before="158" w:beforeLines="0" w:after="153" w:afterLines="0" w:line="323" w:lineRule="atLeast"/>
      <w:ind w:right="-120"/>
      <w:jc w:val="center"/>
      <w:textAlignment w:val="baseline"/>
    </w:pPr>
    <w:rPr>
      <w:color w:val="FF0000"/>
      <w:kern w:val="0"/>
      <w:sz w:val="18"/>
      <w:szCs w:val="18"/>
    </w:rPr>
  </w:style>
  <w:style w:type="paragraph" w:customStyle="1" w:styleId="3">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9044;&#20915;&#31639;&#65288;&#36130;&#25919;&#65289;\2024.9.11&#26085;2023&#24180;&#20915;&#31639;&#20844;&#24320;\2023-147005-&#22235;&#24029;&#30465;&#36930;&#23425;&#24066;&#33337;&#23665;&#21306;&#20154;&#27665;&#21307;&#38498;&#20915;&#31639;&#20844;&#24320;&#25253;&#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9044;&#20915;&#31639;&#65288;&#36130;&#25919;&#65289;\2024.9.11&#26085;2023&#24180;&#20915;&#31639;&#20844;&#24320;\2023-147005-&#22235;&#24029;&#30465;&#36930;&#23425;&#24066;&#33337;&#23665;&#21306;&#20154;&#27665;&#21307;&#38498;&#20915;&#31639;&#20844;&#24320;&#25253;&#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'[2023-147005-四川省遂宁市船山区人民医院决算公开报表.xls]Sheet1'!$A$68:$B$68</c:f>
              <c:strCache>
                <c:ptCount val="2"/>
                <c:pt idx="0">
                  <c:v>2022年</c:v>
                </c:pt>
                <c:pt idx="1">
                  <c:v>2023年</c:v>
                </c:pt>
              </c:strCache>
            </c:strRef>
          </c:cat>
          <c:val>
            <c:numRef>
              <c:f>'[2023-147005-四川省遂宁市船山区人民医院决算公开报表.xls]Sheet1'!$A$69:$B$69</c:f>
              <c:numCache>
                <c:formatCode>General</c:formatCode>
                <c:ptCount val="2"/>
                <c:pt idx="0">
                  <c:v>3457.6</c:v>
                </c:pt>
                <c:pt idx="1">
                  <c:v>1841.34</c:v>
                </c:pt>
              </c:numCache>
            </c:numRef>
          </c:val>
        </c:ser>
        <c:dLbls>
          <c:showLegendKey val="0"/>
          <c:showVal val="0"/>
          <c:showCatName val="0"/>
          <c:showSerName val="0"/>
          <c:showPercent val="0"/>
          <c:showBubbleSize val="0"/>
        </c:dLbls>
        <c:gapWidth val="246"/>
        <c:overlap val="-28"/>
        <c:axId val="780556584"/>
        <c:axId val="924996042"/>
      </c:barChart>
      <c:catAx>
        <c:axId val="7805565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996042"/>
        <c:crosses val="autoZero"/>
        <c:auto val="1"/>
        <c:lblAlgn val="ctr"/>
        <c:lblOffset val="100"/>
        <c:noMultiLvlLbl val="0"/>
      </c:catAx>
      <c:valAx>
        <c:axId val="92499604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556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manualLayout>
          <c:xMode val="edge"/>
          <c:yMode val="edge"/>
          <c:x val="0.191842105263158"/>
          <c:y val="0.0601851851851852"/>
        </c:manualLayout>
      </c:layout>
      <c:overlay val="0"/>
      <c:spPr>
        <a:noFill/>
        <a:ln>
          <a:noFill/>
        </a:ln>
        <a:effectLst/>
      </c:spPr>
    </c:title>
    <c:autoTitleDeleted val="0"/>
    <c:plotArea>
      <c:layout/>
      <c:pieChart>
        <c:varyColors val="1"/>
        <c:ser>
          <c:idx val="0"/>
          <c:order val="0"/>
          <c:tx>
            <c:strRef>
              <c:f>'[2023-147005-四川省遂宁市船山区人民医院决算公开报表.xls]Sheet1'!$B$87</c:f>
              <c:strCache>
                <c:ptCount val="1"/>
                <c:pt idx="0">
                  <c:v>卫生健康支出</c:v>
                </c:pt>
              </c:strCache>
            </c:strRef>
          </c:tx>
          <c:spPr/>
          <c:explosion val="0"/>
          <c:dPt>
            <c:idx val="0"/>
            <c:bubble3D val="0"/>
            <c:spPr>
              <a:solidFill>
                <a:schemeClr val="accent1"/>
              </a:solidFill>
              <a:ln>
                <a:solidFill>
                  <a:schemeClr val="bg1"/>
                </a:solidFill>
              </a:ln>
              <a:effectLst/>
            </c:spPr>
          </c:dPt>
          <c:dLbls>
            <c:delete val="1"/>
          </c:dLbls>
          <c:cat>
            <c:strRef>
              <c:f>'[2023-147005-四川省遂宁市船山区人民医院决算公开报表.xls]Sheet1'!$A$88</c:f>
              <c:strCache>
                <c:ptCount val="1"/>
                <c:pt idx="0">
                  <c:v>卫生健康支出</c:v>
                </c:pt>
              </c:strCache>
            </c:strRef>
          </c:cat>
          <c:val>
            <c:numRef>
              <c:f>'[2023-147005-四川省遂宁市船山区人民医院决算公开报表.xls]Sheet1'!$B$88</c:f>
              <c:numCache>
                <c:formatCode>General</c:formatCode>
                <c:ptCount val="1"/>
                <c:pt idx="0">
                  <c:v>1841.34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39</Pages>
  <Words>15321</Words>
  <Characters>17704</Characters>
  <Lines>5</Lines>
  <Paragraphs>12</Paragraphs>
  <TotalTime>16</TotalTime>
  <ScaleCrop>false</ScaleCrop>
  <LinksUpToDate>false</LinksUpToDate>
  <CharactersWithSpaces>17744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2009-03-23T21:36:00Z</dcterms:created>
  <dc:creator>曹颖</dc:creator>
  <cp:lastModifiedBy>阿志</cp:lastModifiedBy>
  <cp:lastPrinted>2023-08-03T02:35:00Z</cp:lastPrinted>
  <dcterms:modified xsi:type="dcterms:W3CDTF">2024-09-13T07:43:58Z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1D62CD27FDEE450097C349DB5FA9E58B_12</vt:lpwstr>
  </property>
</Properties>
</file>