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F006">
      <w:pPr>
        <w:spacing w:line="600" w:lineRule="exact"/>
        <w:jc w:val="center"/>
        <w:outlineLvl w:val="9"/>
        <w:rPr>
          <w:rFonts w:hint="default" w:ascii="Times New Roman" w:hAnsi="Times New Roman" w:eastAsia="方正小标宋简体" w:cs="Times New Roman"/>
          <w:color w:val="auto"/>
          <w:sz w:val="72"/>
          <w:szCs w:val="72"/>
          <w:highlight w:val="none"/>
        </w:rPr>
      </w:pPr>
      <w:bookmarkStart w:id="0" w:name="_Toc15396597"/>
      <w:bookmarkStart w:id="1" w:name="_Toc15396475"/>
      <w:bookmarkStart w:id="2" w:name="_Toc15377193"/>
      <w:bookmarkStart w:id="3" w:name="_Toc15377425"/>
      <w:bookmarkStart w:id="4" w:name="_Toc15378441"/>
      <w:bookmarkStart w:id="5" w:name="_Toc15306267"/>
    </w:p>
    <w:p w14:paraId="10F0422F">
      <w:pPr>
        <w:spacing w:line="600" w:lineRule="exact"/>
        <w:jc w:val="center"/>
        <w:outlineLvl w:val="9"/>
        <w:rPr>
          <w:rFonts w:hint="default" w:ascii="Times New Roman" w:hAnsi="Times New Roman" w:eastAsia="方正小标宋简体" w:cs="Times New Roman"/>
          <w:color w:val="auto"/>
          <w:sz w:val="72"/>
          <w:szCs w:val="72"/>
          <w:highlight w:val="none"/>
        </w:rPr>
      </w:pPr>
    </w:p>
    <w:p w14:paraId="60DF6E0A">
      <w:pPr>
        <w:spacing w:line="600" w:lineRule="exact"/>
        <w:jc w:val="center"/>
        <w:outlineLvl w:val="9"/>
        <w:rPr>
          <w:rFonts w:hint="default" w:ascii="Times New Roman" w:hAnsi="Times New Roman" w:eastAsia="方正小标宋简体" w:cs="Times New Roman"/>
          <w:color w:val="auto"/>
          <w:sz w:val="72"/>
          <w:szCs w:val="72"/>
          <w:highlight w:val="none"/>
        </w:rPr>
      </w:pPr>
    </w:p>
    <w:p w14:paraId="5C86B5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w:t>
      </w:r>
      <w:r>
        <w:rPr>
          <w:rFonts w:hint="eastAsia" w:eastAsia="方正小标宋简体" w:cs="Times New Roman"/>
          <w:color w:val="auto"/>
          <w:sz w:val="72"/>
          <w:szCs w:val="72"/>
          <w:highlight w:val="none"/>
          <w:lang w:val="en-US" w:eastAsia="zh-CN"/>
        </w:rPr>
        <w:t>3</w:t>
      </w:r>
      <w:r>
        <w:rPr>
          <w:rFonts w:hint="default" w:ascii="Times New Roman" w:hAnsi="Times New Roman" w:eastAsia="方正小标宋简体" w:cs="Times New Roman"/>
          <w:color w:val="auto"/>
          <w:sz w:val="72"/>
          <w:szCs w:val="72"/>
          <w:highlight w:val="none"/>
        </w:rPr>
        <w:t>年度</w:t>
      </w:r>
      <w:bookmarkEnd w:id="0"/>
      <w:bookmarkEnd w:id="1"/>
      <w:bookmarkEnd w:id="2"/>
      <w:bookmarkEnd w:id="3"/>
      <w:bookmarkEnd w:id="4"/>
    </w:p>
    <w:bookmarkEnd w:id="5"/>
    <w:p w14:paraId="35C0D0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 w:val="72"/>
          <w:szCs w:val="72"/>
          <w:highlight w:val="none"/>
        </w:rPr>
        <w:t>四川省遂宁市船山区人民政府镇江寺街道办事处</w:t>
      </w:r>
    </w:p>
    <w:p w14:paraId="21AD9B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hAnsi="黑体" w:eastAsia="黑体" w:cstheme="minorBidi"/>
          <w:color w:val="auto"/>
          <w:sz w:val="28"/>
          <w:szCs w:val="28"/>
          <w:highlight w:val="none"/>
        </w:rPr>
      </w:pPr>
      <w:r>
        <w:rPr>
          <w:rFonts w:hint="eastAsia" w:eastAsia="方正小标宋简体" w:cs="Times New Roman"/>
          <w:color w:val="auto"/>
          <w:sz w:val="72"/>
          <w:szCs w:val="72"/>
          <w:highlight w:val="none"/>
          <w:lang w:eastAsia="zh-CN"/>
        </w:rPr>
        <w:t>单位决算</w:t>
      </w:r>
      <w:r>
        <w:rPr>
          <w:rFonts w:hint="default" w:ascii="Times New Roman" w:hAnsi="Times New Roman" w:eastAsia="方正小标宋简体" w:cs="Times New Roman"/>
          <w:color w:val="auto"/>
          <w:sz w:val="36"/>
          <w:szCs w:val="36"/>
          <w:highlight w:val="none"/>
        </w:rPr>
        <w:br w:type="page"/>
      </w:r>
      <w:r>
        <w:rPr>
          <w:rFonts w:hint="eastAsia" w:ascii="黑体" w:hAnsi="黑体" w:eastAsia="黑体"/>
          <w:color w:val="auto"/>
          <w:sz w:val="48"/>
          <w:szCs w:val="48"/>
          <w:highlight w:val="none"/>
        </w:rPr>
        <w:t>目录</w:t>
      </w:r>
    </w:p>
    <w:p w14:paraId="633E2F95">
      <w:pPr>
        <w:pStyle w:val="13"/>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7F9CFDF3">
      <w:pPr>
        <w:rPr>
          <w:color w:val="auto"/>
          <w:highlight w:val="none"/>
        </w:rPr>
      </w:pPr>
    </w:p>
    <w:sdt>
      <w:sdtPr>
        <w:rPr>
          <w:rFonts w:ascii="宋体" w:hAnsi="宋体" w:eastAsia="宋体" w:cs="Times New Roman"/>
          <w:kern w:val="2"/>
          <w:sz w:val="21"/>
          <w:szCs w:val="24"/>
          <w:lang w:val="en-US" w:eastAsia="zh-CN" w:bidi="ar-SA"/>
        </w:rPr>
        <w:id w:val="147465058"/>
        <w15:color w:val="DBDBDB"/>
        <w:docPartObj>
          <w:docPartGallery w:val="Table of Contents"/>
          <w:docPartUnique/>
        </w:docPartObj>
      </w:sdtPr>
      <w:sdtEndPr>
        <w:rPr>
          <w:rFonts w:hint="default" w:ascii="Times New Roman" w:hAnsi="Times New Roman" w:eastAsia="黑体" w:cs="Times New Roman"/>
          <w:b/>
          <w:bCs/>
          <w:color w:val="auto"/>
          <w:kern w:val="44"/>
          <w:sz w:val="44"/>
          <w:szCs w:val="44"/>
          <w:highlight w:val="none"/>
          <w:lang w:val="en-US" w:eastAsia="zh-CN" w:bidi="ar-SA"/>
        </w:rPr>
      </w:sdtEndPr>
      <w:sdtContent>
        <w:p w14:paraId="79CAB95E">
          <w:pPr>
            <w:spacing w:before="0" w:beforeLines="0" w:after="0" w:afterLines="0" w:line="240" w:lineRule="auto"/>
            <w:ind w:left="0" w:leftChars="0" w:right="0" w:rightChars="0" w:firstLine="0" w:firstLineChars="0"/>
            <w:jc w:val="center"/>
          </w:pPr>
        </w:p>
        <w:p w14:paraId="028C3BC2">
          <w:pPr>
            <w:pStyle w:val="41"/>
            <w:tabs>
              <w:tab w:val="right" w:leader="dot" w:pos="8306"/>
            </w:tabs>
            <w:rPr>
              <w:b/>
            </w:rPr>
          </w:pPr>
          <w:r>
            <w:rPr>
              <w:rFonts w:hint="default" w:ascii="Times New Roman" w:hAnsi="Times New Roman" w:eastAsia="黑体" w:cs="Times New Roman"/>
              <w:b w:val="0"/>
              <w:color w:val="auto"/>
              <w:highlight w:val="none"/>
            </w:rPr>
            <w:fldChar w:fldCharType="begin"/>
          </w:r>
          <w:r>
            <w:rPr>
              <w:rFonts w:hint="default" w:ascii="Times New Roman" w:hAnsi="Times New Roman" w:eastAsia="黑体" w:cs="Times New Roman"/>
              <w:b w:val="0"/>
              <w:color w:val="auto"/>
              <w:highlight w:val="none"/>
            </w:rPr>
            <w:instrText xml:space="preserve">TOC \o "1-2" \h \u </w:instrText>
          </w:r>
          <w:r>
            <w:rPr>
              <w:rFonts w:hint="default" w:ascii="Times New Roman" w:hAnsi="Times New Roman" w:eastAsia="黑体" w:cs="Times New Roman"/>
              <w:b w:val="0"/>
              <w:color w:val="auto"/>
              <w:highlight w:val="none"/>
            </w:rPr>
            <w:fldChar w:fldCharType="separate"/>
          </w: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_Toc21840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highlight w:val="none"/>
            </w:rPr>
            <w:t xml:space="preserve">第一部分 </w:t>
          </w:r>
          <w:r>
            <w:rPr>
              <w:rFonts w:hint="eastAsia" w:eastAsia="黑体" w:cs="Times New Roman"/>
              <w:b/>
              <w:bCs w:val="0"/>
              <w:highlight w:val="none"/>
              <w:lang w:eastAsia="zh-CN"/>
            </w:rPr>
            <w:t>单位</w:t>
          </w:r>
          <w:r>
            <w:rPr>
              <w:rFonts w:hint="default" w:ascii="Times New Roman" w:hAnsi="Times New Roman" w:eastAsia="黑体" w:cs="Times New Roman"/>
              <w:b/>
              <w:bCs w:val="0"/>
              <w:highlight w:val="none"/>
            </w:rPr>
            <w:t>概况</w:t>
          </w:r>
          <w:r>
            <w:rPr>
              <w:b/>
            </w:rPr>
            <w:tab/>
          </w:r>
          <w:r>
            <w:rPr>
              <w:b/>
            </w:rPr>
            <w:fldChar w:fldCharType="begin"/>
          </w:r>
          <w:r>
            <w:rPr>
              <w:b/>
            </w:rPr>
            <w:instrText xml:space="preserve"> PAGEREF _Toc21840 \h </w:instrText>
          </w:r>
          <w:r>
            <w:rPr>
              <w:b/>
            </w:rPr>
            <w:fldChar w:fldCharType="separate"/>
          </w:r>
          <w:r>
            <w:rPr>
              <w:b/>
            </w:rPr>
            <w:t>1</w:t>
          </w:r>
          <w:r>
            <w:rPr>
              <w:b/>
            </w:rPr>
            <w:fldChar w:fldCharType="end"/>
          </w:r>
          <w:r>
            <w:rPr>
              <w:rFonts w:hint="default" w:ascii="Times New Roman" w:hAnsi="Times New Roman" w:eastAsia="黑体" w:cs="Times New Roman"/>
              <w:b/>
              <w:color w:val="auto"/>
              <w:highlight w:val="none"/>
            </w:rPr>
            <w:fldChar w:fldCharType="end"/>
          </w:r>
        </w:p>
        <w:p w14:paraId="2E94AA81">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_Toc2238 </w:instrText>
          </w:r>
          <w:r>
            <w:rPr>
              <w:rFonts w:hint="default" w:ascii="Times New Roman" w:hAnsi="Times New Roman" w:eastAsia="黑体" w:cs="Times New Roman"/>
              <w:highlight w:val="none"/>
            </w:rPr>
            <w:fldChar w:fldCharType="separate"/>
          </w:r>
          <w:r>
            <w:rPr>
              <w:rFonts w:hint="eastAsia" w:ascii="黑体" w:hAnsi="黑体" w:eastAsia="黑体"/>
              <w:szCs w:val="32"/>
              <w:highlight w:val="none"/>
            </w:rPr>
            <w:t>一、</w:t>
          </w:r>
          <w:r>
            <w:rPr>
              <w:rFonts w:hint="eastAsia" w:ascii="黑体" w:hAnsi="黑体" w:eastAsia="黑体"/>
              <w:szCs w:val="32"/>
              <w:highlight w:val="none"/>
              <w:lang w:eastAsia="zh-CN"/>
            </w:rPr>
            <w:t>单位职责</w:t>
          </w:r>
          <w:r>
            <w:tab/>
          </w:r>
          <w:r>
            <w:fldChar w:fldCharType="begin"/>
          </w:r>
          <w:r>
            <w:instrText xml:space="preserve"> PAGEREF _Toc2238 \h </w:instrText>
          </w:r>
          <w:r>
            <w:fldChar w:fldCharType="separate"/>
          </w:r>
          <w:r>
            <w:t>1</w:t>
          </w:r>
          <w:r>
            <w:fldChar w:fldCharType="end"/>
          </w:r>
          <w:r>
            <w:rPr>
              <w:rFonts w:hint="default" w:ascii="Times New Roman" w:hAnsi="Times New Roman" w:eastAsia="黑体" w:cs="Times New Roman"/>
              <w:color w:val="auto"/>
              <w:highlight w:val="none"/>
            </w:rPr>
            <w:fldChar w:fldCharType="end"/>
          </w:r>
        </w:p>
        <w:p w14:paraId="10B70EE8">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_Toc10790 </w:instrText>
          </w:r>
          <w:r>
            <w:rPr>
              <w:rFonts w:hint="default" w:ascii="Times New Roman" w:hAnsi="Times New Roman" w:eastAsia="黑体" w:cs="Times New Roman"/>
              <w:highlight w:val="none"/>
            </w:rPr>
            <w:fldChar w:fldCharType="separate"/>
          </w:r>
          <w:r>
            <w:rPr>
              <w:rFonts w:hint="eastAsia" w:ascii="黑体" w:hAnsi="黑体" w:eastAsia="黑体"/>
              <w:bCs w:val="0"/>
              <w:highlight w:val="none"/>
            </w:rPr>
            <w:t>二、机构设置</w:t>
          </w:r>
          <w:r>
            <w:tab/>
          </w:r>
          <w:r>
            <w:fldChar w:fldCharType="begin"/>
          </w:r>
          <w:r>
            <w:instrText xml:space="preserve"> PAGEREF _Toc10790 \h </w:instrText>
          </w:r>
          <w:r>
            <w:fldChar w:fldCharType="separate"/>
          </w:r>
          <w:r>
            <w:t>2</w:t>
          </w:r>
          <w:r>
            <w:fldChar w:fldCharType="end"/>
          </w:r>
          <w:r>
            <w:rPr>
              <w:rFonts w:hint="default" w:ascii="Times New Roman" w:hAnsi="Times New Roman" w:eastAsia="黑体" w:cs="Times New Roman"/>
              <w:color w:val="auto"/>
              <w:highlight w:val="none"/>
            </w:rPr>
            <w:fldChar w:fldCharType="end"/>
          </w:r>
        </w:p>
        <w:p w14:paraId="77C7985C">
          <w:pPr>
            <w:pStyle w:val="41"/>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_Toc32645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bCs/>
              <w:highlight w:val="none"/>
            </w:rPr>
            <w:t xml:space="preserve">第二部分 </w:t>
          </w:r>
          <w:r>
            <w:rPr>
              <w:rFonts w:hint="eastAsia" w:eastAsia="黑体" w:cs="Times New Roman"/>
              <w:b/>
              <w:bCs/>
              <w:highlight w:val="none"/>
              <w:lang w:val="en-US" w:eastAsia="zh-CN"/>
            </w:rPr>
            <w:t>2023年</w:t>
          </w:r>
          <w:r>
            <w:rPr>
              <w:rFonts w:hint="default" w:ascii="Times New Roman" w:hAnsi="Times New Roman" w:eastAsia="黑体" w:cs="Times New Roman"/>
              <w:b/>
              <w:bCs/>
              <w:highlight w:val="none"/>
              <w:lang w:val="en-US" w:eastAsia="zh-CN"/>
            </w:rPr>
            <w:t>度</w:t>
          </w:r>
          <w:r>
            <w:rPr>
              <w:rFonts w:hint="eastAsia" w:eastAsia="黑体" w:cs="Times New Roman"/>
              <w:b/>
              <w:bCs/>
              <w:highlight w:val="none"/>
              <w:lang w:eastAsia="zh-CN"/>
            </w:rPr>
            <w:t>单位</w:t>
          </w:r>
          <w:r>
            <w:rPr>
              <w:rFonts w:hint="default" w:ascii="Times New Roman" w:hAnsi="Times New Roman" w:eastAsia="黑体" w:cs="Times New Roman"/>
              <w:b/>
              <w:bCs/>
              <w:highlight w:val="none"/>
            </w:rPr>
            <w:t>决算情况说明</w:t>
          </w:r>
          <w:r>
            <w:rPr>
              <w:b/>
            </w:rPr>
            <w:tab/>
          </w:r>
          <w:r>
            <w:rPr>
              <w:b/>
            </w:rPr>
            <w:fldChar w:fldCharType="begin"/>
          </w:r>
          <w:r>
            <w:rPr>
              <w:b/>
            </w:rPr>
            <w:instrText xml:space="preserve"> PAGEREF _Toc32645 \h </w:instrText>
          </w:r>
          <w:r>
            <w:rPr>
              <w:b/>
            </w:rPr>
            <w:fldChar w:fldCharType="separate"/>
          </w:r>
          <w:r>
            <w:rPr>
              <w:b/>
            </w:rPr>
            <w:t>3</w:t>
          </w:r>
          <w:r>
            <w:rPr>
              <w:b/>
            </w:rPr>
            <w:fldChar w:fldCharType="end"/>
          </w:r>
          <w:r>
            <w:rPr>
              <w:rFonts w:hint="default" w:ascii="Times New Roman" w:hAnsi="Times New Roman" w:eastAsia="黑体" w:cs="Times New Roman"/>
              <w:b/>
              <w:color w:val="auto"/>
              <w:highlight w:val="none"/>
            </w:rPr>
            <w:fldChar w:fldCharType="end"/>
          </w:r>
        </w:p>
        <w:p w14:paraId="58E65A07">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_Toc19607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一、 </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入支出决算总体情况说明</w:t>
          </w:r>
          <w:r>
            <w:tab/>
          </w:r>
          <w:r>
            <w:fldChar w:fldCharType="begin"/>
          </w:r>
          <w:r>
            <w:instrText xml:space="preserve"> PAGEREF _Toc19607 \h </w:instrText>
          </w:r>
          <w:r>
            <w:fldChar w:fldCharType="separate"/>
          </w:r>
          <w:r>
            <w:t>3</w:t>
          </w:r>
          <w:r>
            <w:fldChar w:fldCharType="end"/>
          </w:r>
          <w:r>
            <w:rPr>
              <w:rFonts w:hint="default" w:ascii="Times New Roman" w:hAnsi="Times New Roman" w:eastAsia="黑体" w:cs="Times New Roman"/>
              <w:color w:val="auto"/>
              <w:highlight w:val="none"/>
            </w:rPr>
            <w:fldChar w:fldCharType="end"/>
          </w:r>
        </w:p>
        <w:p w14:paraId="556E9FA4">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_Toc20485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二、 </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入决算情况说明</w:t>
          </w:r>
          <w:r>
            <w:tab/>
          </w:r>
          <w:r>
            <w:fldChar w:fldCharType="begin"/>
          </w:r>
          <w:r>
            <w:instrText xml:space="preserve"> PAGEREF _Toc20485 \h </w:instrText>
          </w:r>
          <w:r>
            <w:fldChar w:fldCharType="separate"/>
          </w:r>
          <w:r>
            <w:t>3</w:t>
          </w:r>
          <w:r>
            <w:fldChar w:fldCharType="end"/>
          </w:r>
          <w:r>
            <w:rPr>
              <w:rFonts w:hint="default" w:ascii="Times New Roman" w:hAnsi="Times New Roman" w:eastAsia="黑体" w:cs="Times New Roman"/>
              <w:color w:val="auto"/>
              <w:highlight w:val="none"/>
            </w:rPr>
            <w:fldChar w:fldCharType="end"/>
          </w:r>
        </w:p>
        <w:p w14:paraId="430AF8E8">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_Toc20287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三、 </w:t>
          </w:r>
          <w:r>
            <w:rPr>
              <w:rFonts w:hint="default" w:ascii="Times New Roman" w:hAnsi="Times New Roman" w:eastAsia="黑体" w:cs="Times New Roman"/>
              <w:szCs w:val="32"/>
              <w:highlight w:val="none"/>
            </w:rPr>
            <w:t>支</w:t>
          </w:r>
          <w:r>
            <w:rPr>
              <w:rFonts w:hint="default" w:ascii="Times New Roman" w:hAnsi="Times New Roman" w:eastAsia="黑体" w:cs="Times New Roman"/>
              <w:highlight w:val="none"/>
            </w:rPr>
            <w:t>出决算情况说明</w:t>
          </w:r>
          <w:r>
            <w:tab/>
          </w:r>
          <w:r>
            <w:fldChar w:fldCharType="begin"/>
          </w:r>
          <w:r>
            <w:instrText xml:space="preserve"> PAGEREF _Toc20287 \h </w:instrText>
          </w:r>
          <w:r>
            <w:fldChar w:fldCharType="separate"/>
          </w:r>
          <w:r>
            <w:t>4</w:t>
          </w:r>
          <w:r>
            <w:fldChar w:fldCharType="end"/>
          </w:r>
          <w:r>
            <w:rPr>
              <w:rFonts w:hint="default" w:ascii="Times New Roman" w:hAnsi="Times New Roman" w:eastAsia="黑体" w:cs="Times New Roman"/>
              <w:color w:val="auto"/>
              <w:highlight w:val="none"/>
            </w:rPr>
            <w:fldChar w:fldCharType="end"/>
          </w:r>
        </w:p>
        <w:p w14:paraId="17914D8C">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_Toc6321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政拨款收入支出决算总体情况说明</w:t>
          </w:r>
          <w:r>
            <w:tab/>
          </w:r>
          <w:r>
            <w:fldChar w:fldCharType="begin"/>
          </w:r>
          <w:r>
            <w:instrText xml:space="preserve"> PAGEREF _Toc6321 \h </w:instrText>
          </w:r>
          <w:r>
            <w:fldChar w:fldCharType="separate"/>
          </w:r>
          <w:r>
            <w:t>4</w:t>
          </w:r>
          <w:r>
            <w:fldChar w:fldCharType="end"/>
          </w:r>
          <w:r>
            <w:rPr>
              <w:rFonts w:hint="default" w:ascii="Times New Roman" w:hAnsi="Times New Roman" w:eastAsia="黑体" w:cs="Times New Roman"/>
              <w:color w:val="auto"/>
              <w:highlight w:val="none"/>
            </w:rPr>
            <w:fldChar w:fldCharType="end"/>
          </w:r>
        </w:p>
        <w:p w14:paraId="2BF5991B">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_Toc31720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rPr>
            <w:t>五</w:t>
          </w:r>
          <w:r>
            <w:rPr>
              <w:rFonts w:hint="default" w:ascii="Times New Roman" w:hAnsi="Times New Roman" w:eastAsia="黑体" w:cs="Times New Roman"/>
              <w:szCs w:val="32"/>
              <w:highlight w:val="none"/>
            </w:rPr>
            <w:t>、一</w:t>
          </w:r>
          <w:r>
            <w:rPr>
              <w:rFonts w:hint="default" w:ascii="Times New Roman" w:hAnsi="Times New Roman" w:eastAsia="黑体" w:cs="Times New Roman"/>
              <w:highlight w:val="none"/>
            </w:rPr>
            <w:t>般公共预算财政拨款支出决算情况说明</w:t>
          </w:r>
          <w:r>
            <w:tab/>
          </w:r>
          <w:r>
            <w:fldChar w:fldCharType="begin"/>
          </w:r>
          <w:r>
            <w:instrText xml:space="preserve"> PAGEREF _Toc31720 \h </w:instrText>
          </w:r>
          <w:r>
            <w:fldChar w:fldCharType="separate"/>
          </w:r>
          <w:r>
            <w:t>5</w:t>
          </w:r>
          <w:r>
            <w:fldChar w:fldCharType="end"/>
          </w:r>
          <w:r>
            <w:rPr>
              <w:rFonts w:hint="default" w:ascii="Times New Roman" w:hAnsi="Times New Roman" w:eastAsia="黑体" w:cs="Times New Roman"/>
              <w:color w:val="auto"/>
              <w:highlight w:val="none"/>
            </w:rPr>
            <w:fldChar w:fldCharType="end"/>
          </w:r>
        </w:p>
        <w:p w14:paraId="01D59128">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_Toc5320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六、一</w:t>
          </w:r>
          <w:r>
            <w:rPr>
              <w:rFonts w:hint="default" w:ascii="Times New Roman" w:hAnsi="Times New Roman" w:eastAsia="黑体" w:cs="Times New Roman"/>
              <w:highlight w:val="none"/>
            </w:rPr>
            <w:t>般公共预算财政拨款基本支出决算情况说明</w:t>
          </w:r>
          <w:r>
            <w:tab/>
          </w:r>
          <w:r>
            <w:fldChar w:fldCharType="begin"/>
          </w:r>
          <w:r>
            <w:instrText xml:space="preserve"> PAGEREF _Toc5320 \h </w:instrText>
          </w:r>
          <w:r>
            <w:fldChar w:fldCharType="separate"/>
          </w:r>
          <w:r>
            <w:t>9</w:t>
          </w:r>
          <w:r>
            <w:fldChar w:fldCharType="end"/>
          </w:r>
          <w:r>
            <w:rPr>
              <w:rFonts w:hint="default" w:ascii="Times New Roman" w:hAnsi="Times New Roman" w:eastAsia="黑体" w:cs="Times New Roman"/>
              <w:color w:val="auto"/>
              <w:highlight w:val="none"/>
            </w:rPr>
            <w:fldChar w:fldCharType="end"/>
          </w:r>
        </w:p>
        <w:p w14:paraId="1FC5EAD0">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_Toc16139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七、</w:t>
          </w:r>
          <w:r>
            <w:rPr>
              <w:rFonts w:hint="default" w:ascii="Times New Roman" w:hAnsi="Times New Roman" w:eastAsia="黑体" w:cs="Times New Roman"/>
              <w:highlight w:val="none"/>
            </w:rPr>
            <w:t>财政拨款“三公”经费支出决算情况说明</w:t>
          </w:r>
          <w:r>
            <w:tab/>
          </w:r>
          <w:r>
            <w:fldChar w:fldCharType="begin"/>
          </w:r>
          <w:r>
            <w:instrText xml:space="preserve"> PAGEREF _Toc16139 \h </w:instrText>
          </w:r>
          <w:r>
            <w:fldChar w:fldCharType="separate"/>
          </w:r>
          <w:r>
            <w:t>9</w:t>
          </w:r>
          <w:r>
            <w:fldChar w:fldCharType="end"/>
          </w:r>
          <w:r>
            <w:rPr>
              <w:rFonts w:hint="default" w:ascii="Times New Roman" w:hAnsi="Times New Roman" w:eastAsia="黑体" w:cs="Times New Roman"/>
              <w:color w:val="auto"/>
              <w:highlight w:val="none"/>
            </w:rPr>
            <w:fldChar w:fldCharType="end"/>
          </w:r>
        </w:p>
        <w:p w14:paraId="1B85150E">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_Toc27723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八、</w:t>
          </w:r>
          <w:r>
            <w:rPr>
              <w:rFonts w:hint="default" w:ascii="Times New Roman" w:hAnsi="Times New Roman" w:eastAsia="黑体" w:cs="Times New Roman"/>
              <w:highlight w:val="none"/>
            </w:rPr>
            <w:t>政府性基金预算支出决算情况说明</w:t>
          </w:r>
          <w:r>
            <w:tab/>
          </w:r>
          <w:r>
            <w:fldChar w:fldCharType="begin"/>
          </w:r>
          <w:r>
            <w:instrText xml:space="preserve"> PAGEREF _Toc27723 \h </w:instrText>
          </w:r>
          <w:r>
            <w:fldChar w:fldCharType="separate"/>
          </w:r>
          <w:r>
            <w:t>10</w:t>
          </w:r>
          <w:r>
            <w:fldChar w:fldCharType="end"/>
          </w:r>
          <w:r>
            <w:rPr>
              <w:rFonts w:hint="default" w:ascii="Times New Roman" w:hAnsi="Times New Roman" w:eastAsia="黑体" w:cs="Times New Roman"/>
              <w:color w:val="auto"/>
              <w:highlight w:val="none"/>
            </w:rPr>
            <w:fldChar w:fldCharType="end"/>
          </w:r>
        </w:p>
        <w:p w14:paraId="4FCDDDE3">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_Toc102 </w:instrText>
          </w:r>
          <w:r>
            <w:rPr>
              <w:rFonts w:hint="default" w:ascii="Times New Roman" w:hAnsi="Times New Roman" w:eastAsia="黑体" w:cs="Times New Roman"/>
              <w:highlight w:val="none"/>
            </w:rPr>
            <w:fldChar w:fldCharType="separate"/>
          </w:r>
          <w:r>
            <w:rPr>
              <w:rFonts w:hint="eastAsia" w:ascii="Times New Roman" w:hAnsi="Times New Roman" w:eastAsia="黑体" w:cs="Times New Roman"/>
            </w:rPr>
            <w:t xml:space="preserve">九、 </w:t>
          </w:r>
          <w:r>
            <w:rPr>
              <w:rFonts w:hint="default" w:ascii="Times New Roman" w:hAnsi="Times New Roman" w:eastAsia="黑体" w:cs="Times New Roman"/>
              <w:highlight w:val="none"/>
            </w:rPr>
            <w:t>国有资本经营预算支出决算情况说明</w:t>
          </w:r>
          <w:r>
            <w:tab/>
          </w:r>
          <w:r>
            <w:fldChar w:fldCharType="begin"/>
          </w:r>
          <w:r>
            <w:instrText xml:space="preserve"> PAGEREF _Toc102 \h </w:instrText>
          </w:r>
          <w:r>
            <w:fldChar w:fldCharType="separate"/>
          </w:r>
          <w:r>
            <w:t>10</w:t>
          </w:r>
          <w:r>
            <w:fldChar w:fldCharType="end"/>
          </w:r>
          <w:r>
            <w:rPr>
              <w:rFonts w:hint="default" w:ascii="Times New Roman" w:hAnsi="Times New Roman" w:eastAsia="黑体" w:cs="Times New Roman"/>
              <w:color w:val="auto"/>
              <w:highlight w:val="none"/>
            </w:rPr>
            <w:fldChar w:fldCharType="end"/>
          </w:r>
        </w:p>
        <w:p w14:paraId="7261EEAE">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_Toc20661 </w:instrText>
          </w:r>
          <w:r>
            <w:rPr>
              <w:rFonts w:hint="default" w:ascii="Times New Roman" w:hAnsi="Times New Roman" w:eastAsia="黑体" w:cs="Times New Roman"/>
              <w:highlight w:val="none"/>
            </w:rPr>
            <w:fldChar w:fldCharType="separate"/>
          </w:r>
          <w:r>
            <w:rPr>
              <w:rFonts w:hint="eastAsia" w:ascii="Times New Roman" w:hAnsi="Times New Roman" w:eastAsia="黑体" w:cs="Times New Roman"/>
            </w:rPr>
            <w:t xml:space="preserve">十、 </w:t>
          </w:r>
          <w:r>
            <w:rPr>
              <w:rFonts w:hint="default" w:ascii="Times New Roman" w:hAnsi="Times New Roman" w:eastAsia="黑体" w:cs="Times New Roman"/>
              <w:highlight w:val="none"/>
            </w:rPr>
            <w:t>其他重要事项的情况说明</w:t>
          </w:r>
          <w:r>
            <w:tab/>
          </w:r>
          <w:r>
            <w:fldChar w:fldCharType="begin"/>
          </w:r>
          <w:r>
            <w:instrText xml:space="preserve"> PAGEREF _Toc20661 \h </w:instrText>
          </w:r>
          <w:r>
            <w:fldChar w:fldCharType="separate"/>
          </w:r>
          <w:r>
            <w:t>10</w:t>
          </w:r>
          <w:r>
            <w:fldChar w:fldCharType="end"/>
          </w:r>
          <w:r>
            <w:rPr>
              <w:rFonts w:hint="default" w:ascii="Times New Roman" w:hAnsi="Times New Roman" w:eastAsia="黑体" w:cs="Times New Roman"/>
              <w:color w:val="auto"/>
              <w:highlight w:val="none"/>
            </w:rPr>
            <w:fldChar w:fldCharType="end"/>
          </w:r>
        </w:p>
        <w:p w14:paraId="5DEEE969">
          <w:pPr>
            <w:pStyle w:val="41"/>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_Toc22867 </w:instrText>
          </w:r>
          <w:r>
            <w:rPr>
              <w:rFonts w:hint="default" w:ascii="Times New Roman" w:hAnsi="Times New Roman" w:eastAsia="黑体" w:cs="Times New Roman"/>
              <w:b/>
              <w:highlight w:val="none"/>
            </w:rPr>
            <w:fldChar w:fldCharType="separate"/>
          </w:r>
          <w:r>
            <w:rPr>
              <w:rFonts w:hint="eastAsia" w:ascii="Times New Roman" w:hAnsi="Times New Roman" w:eastAsia="黑体" w:cs="Times New Roman"/>
              <w:b/>
            </w:rPr>
            <w:t xml:space="preserve">第三部分 </w:t>
          </w:r>
          <w:r>
            <w:rPr>
              <w:rFonts w:hint="default" w:ascii="Times New Roman" w:hAnsi="Times New Roman" w:eastAsia="黑体" w:cs="Times New Roman"/>
              <w:b/>
              <w:szCs w:val="44"/>
              <w:highlight w:val="none"/>
            </w:rPr>
            <w:t>名</w:t>
          </w:r>
          <w:r>
            <w:rPr>
              <w:rFonts w:hint="default" w:ascii="Times New Roman" w:hAnsi="Times New Roman" w:eastAsia="黑体" w:cs="Times New Roman"/>
              <w:b/>
              <w:highlight w:val="none"/>
            </w:rPr>
            <w:t>词解释</w:t>
          </w:r>
          <w:r>
            <w:rPr>
              <w:b/>
            </w:rPr>
            <w:tab/>
          </w:r>
          <w:r>
            <w:rPr>
              <w:b/>
            </w:rPr>
            <w:fldChar w:fldCharType="begin"/>
          </w:r>
          <w:r>
            <w:rPr>
              <w:b/>
            </w:rPr>
            <w:instrText xml:space="preserve"> PAGEREF _Toc22867 \h </w:instrText>
          </w:r>
          <w:r>
            <w:rPr>
              <w:b/>
            </w:rPr>
            <w:fldChar w:fldCharType="separate"/>
          </w:r>
          <w:r>
            <w:rPr>
              <w:b/>
            </w:rPr>
            <w:t>13</w:t>
          </w:r>
          <w:r>
            <w:rPr>
              <w:b/>
            </w:rPr>
            <w:fldChar w:fldCharType="end"/>
          </w:r>
          <w:r>
            <w:rPr>
              <w:rFonts w:hint="default" w:ascii="Times New Roman" w:hAnsi="Times New Roman" w:eastAsia="黑体" w:cs="Times New Roman"/>
              <w:b/>
              <w:color w:val="auto"/>
              <w:highlight w:val="none"/>
            </w:rPr>
            <w:fldChar w:fldCharType="end"/>
          </w:r>
        </w:p>
        <w:p w14:paraId="2CA47CB6">
          <w:pPr>
            <w:pStyle w:val="41"/>
            <w:tabs>
              <w:tab w:val="right" w:leader="dot" w:pos="8306"/>
            </w:tabs>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_Toc24257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szCs w:val="44"/>
              <w:highlight w:val="none"/>
            </w:rPr>
            <w:t>第</w:t>
          </w:r>
          <w:r>
            <w:rPr>
              <w:rFonts w:hint="default" w:ascii="Times New Roman" w:hAnsi="Times New Roman" w:eastAsia="黑体" w:cs="Times New Roman"/>
              <w:b/>
              <w:highlight w:val="none"/>
            </w:rPr>
            <w:t>四部分 附件</w:t>
          </w:r>
          <w:r>
            <w:rPr>
              <w:b/>
            </w:rPr>
            <w:tab/>
          </w:r>
          <w:r>
            <w:rPr>
              <w:b/>
            </w:rPr>
            <w:fldChar w:fldCharType="begin"/>
          </w:r>
          <w:r>
            <w:rPr>
              <w:b/>
            </w:rPr>
            <w:instrText xml:space="preserve"> PAGEREF _Toc24257 \h </w:instrText>
          </w:r>
          <w:r>
            <w:rPr>
              <w:b/>
            </w:rPr>
            <w:fldChar w:fldCharType="separate"/>
          </w:r>
          <w:r>
            <w:rPr>
              <w:b/>
            </w:rPr>
            <w:t>18</w:t>
          </w:r>
          <w:r>
            <w:rPr>
              <w:b/>
            </w:rPr>
            <w:fldChar w:fldCharType="end"/>
          </w:r>
          <w:r>
            <w:rPr>
              <w:rFonts w:hint="default" w:ascii="Times New Roman" w:hAnsi="Times New Roman" w:eastAsia="黑体" w:cs="Times New Roman"/>
              <w:b/>
              <w:color w:val="auto"/>
              <w:highlight w:val="none"/>
            </w:rPr>
            <w:fldChar w:fldCharType="end"/>
          </w:r>
        </w:p>
        <w:p w14:paraId="22543F7C">
          <w:pPr>
            <w:pStyle w:val="41"/>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_Toc13706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szCs w:val="44"/>
              <w:highlight w:val="none"/>
            </w:rPr>
            <w:t>第</w:t>
          </w:r>
          <w:r>
            <w:rPr>
              <w:rFonts w:hint="default" w:ascii="Times New Roman" w:hAnsi="Times New Roman" w:eastAsia="黑体" w:cs="Times New Roman"/>
              <w:b/>
              <w:highlight w:val="none"/>
            </w:rPr>
            <w:t>五部分 附表</w:t>
          </w:r>
          <w:r>
            <w:rPr>
              <w:b/>
            </w:rPr>
            <w:tab/>
          </w:r>
          <w:r>
            <w:rPr>
              <w:b/>
            </w:rPr>
            <w:fldChar w:fldCharType="begin"/>
          </w:r>
          <w:r>
            <w:rPr>
              <w:b/>
            </w:rPr>
            <w:instrText xml:space="preserve"> PAGEREF _Toc13706 \h </w:instrText>
          </w:r>
          <w:r>
            <w:rPr>
              <w:b/>
            </w:rPr>
            <w:fldChar w:fldCharType="separate"/>
          </w:r>
          <w:r>
            <w:rPr>
              <w:b/>
            </w:rPr>
            <w:t>53</w:t>
          </w:r>
          <w:r>
            <w:rPr>
              <w:b/>
            </w:rPr>
            <w:fldChar w:fldCharType="end"/>
          </w:r>
          <w:r>
            <w:rPr>
              <w:rFonts w:hint="default" w:ascii="Times New Roman" w:hAnsi="Times New Roman" w:eastAsia="黑体" w:cs="Times New Roman"/>
              <w:b/>
              <w:color w:val="auto"/>
              <w:highlight w:val="none"/>
            </w:rPr>
            <w:fldChar w:fldCharType="end"/>
          </w:r>
        </w:p>
        <w:p w14:paraId="5761A4A0">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_Toc16700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highlight w:val="none"/>
            </w:rPr>
            <w:t>一、收</w:t>
          </w:r>
          <w:r>
            <w:rPr>
              <w:rFonts w:hint="default" w:ascii="Times New Roman" w:hAnsi="Times New Roman" w:eastAsia="仿宋" w:cs="Times New Roman"/>
              <w:bCs w:val="0"/>
              <w:highlight w:val="none"/>
            </w:rPr>
            <w:t>入支出决算总表</w:t>
          </w:r>
          <w:r>
            <w:tab/>
          </w:r>
          <w:r>
            <w:fldChar w:fldCharType="begin"/>
          </w:r>
          <w:r>
            <w:instrText xml:space="preserve"> PAGEREF _Toc16700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74858CAA">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_Toc12197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highlight w:val="none"/>
            </w:rPr>
            <w:t>二、收</w:t>
          </w:r>
          <w:r>
            <w:rPr>
              <w:rFonts w:hint="default" w:ascii="Times New Roman" w:hAnsi="Times New Roman" w:eastAsia="仿宋" w:cs="Times New Roman"/>
              <w:bCs w:val="0"/>
              <w:highlight w:val="none"/>
            </w:rPr>
            <w:t>入决算表</w:t>
          </w:r>
          <w:r>
            <w:tab/>
          </w:r>
          <w:r>
            <w:fldChar w:fldCharType="begin"/>
          </w:r>
          <w:r>
            <w:instrText xml:space="preserve"> PAGEREF _Toc12197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3CFA6D80">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_Toc12952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三、</w:t>
          </w:r>
          <w:r>
            <w:rPr>
              <w:rFonts w:hint="default" w:ascii="Times New Roman" w:hAnsi="Times New Roman" w:eastAsia="仿宋" w:cs="Times New Roman"/>
              <w:highlight w:val="none"/>
            </w:rPr>
            <w:t>支</w:t>
          </w:r>
          <w:r>
            <w:rPr>
              <w:rFonts w:hint="default" w:ascii="Times New Roman" w:hAnsi="Times New Roman" w:eastAsia="仿宋" w:cs="Times New Roman"/>
              <w:bCs w:val="0"/>
              <w:highlight w:val="none"/>
            </w:rPr>
            <w:t>出决算表</w:t>
          </w:r>
          <w:r>
            <w:tab/>
          </w:r>
          <w:r>
            <w:fldChar w:fldCharType="begin"/>
          </w:r>
          <w:r>
            <w:instrText xml:space="preserve"> PAGEREF _Toc12952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643E7423">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_Toc30504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四、</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政拨款收入支出决算总表</w:t>
          </w:r>
          <w:r>
            <w:tab/>
          </w:r>
          <w:r>
            <w:fldChar w:fldCharType="begin"/>
          </w:r>
          <w:r>
            <w:instrText xml:space="preserve"> PAGEREF _Toc30504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3DCE3CB8">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_Toc22895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五、</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政拨款支出决算明细表</w:t>
          </w:r>
          <w:r>
            <w:tab/>
          </w:r>
          <w:r>
            <w:fldChar w:fldCharType="begin"/>
          </w:r>
          <w:r>
            <w:instrText xml:space="preserve"> PAGEREF _Toc22895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7E62F80B">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_Toc6692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六、</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般公共预算财政拨款支出决算表</w:t>
          </w:r>
          <w:r>
            <w:tab/>
          </w:r>
          <w:r>
            <w:fldChar w:fldCharType="begin"/>
          </w:r>
          <w:r>
            <w:instrText xml:space="preserve"> PAGEREF _Toc6692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02B05B1B">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_Toc31509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七、</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般公共预算财政拨款支出决算明细表</w:t>
          </w:r>
          <w:r>
            <w:tab/>
          </w:r>
          <w:r>
            <w:fldChar w:fldCharType="begin"/>
          </w:r>
          <w:r>
            <w:instrText xml:space="preserve"> PAGEREF _Toc31509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5FCB62A8">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_Toc8707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八、</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般公共预算财政拨款基本支出决算表</w:t>
          </w:r>
          <w:r>
            <w:tab/>
          </w:r>
          <w:r>
            <w:fldChar w:fldCharType="begin"/>
          </w:r>
          <w:r>
            <w:instrText xml:space="preserve"> PAGEREF _Toc8707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7887591F">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_Toc30503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九、</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般公共预算财政拨款项目支出决算表</w:t>
          </w:r>
          <w:r>
            <w:tab/>
          </w:r>
          <w:r>
            <w:fldChar w:fldCharType="begin"/>
          </w:r>
          <w:r>
            <w:instrText xml:space="preserve"> PAGEREF _Toc30503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0F6EB15E">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_Toc25692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w:t>
          </w:r>
          <w:r>
            <w:rPr>
              <w:rFonts w:hint="default" w:ascii="Times New Roman" w:hAnsi="Times New Roman" w:eastAsia="仿宋" w:cs="Times New Roman"/>
              <w:highlight w:val="none"/>
            </w:rPr>
            <w:t>政</w:t>
          </w:r>
          <w:r>
            <w:rPr>
              <w:rFonts w:hint="default" w:ascii="Times New Roman" w:hAnsi="Times New Roman" w:eastAsia="仿宋" w:cs="Times New Roman"/>
              <w:bCs w:val="0"/>
              <w:highlight w:val="none"/>
            </w:rPr>
            <w:t>府性基金预算财政拨款收入支出决算表</w:t>
          </w:r>
          <w:r>
            <w:tab/>
          </w:r>
          <w:r>
            <w:fldChar w:fldCharType="begin"/>
          </w:r>
          <w:r>
            <w:instrText xml:space="preserve"> PAGEREF _Toc25692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156A0B2F">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_Toc14221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十一、</w:t>
          </w:r>
          <w:r>
            <w:rPr>
              <w:rFonts w:hint="default" w:ascii="Times New Roman" w:hAnsi="Times New Roman" w:eastAsia="仿宋" w:cs="Times New Roman"/>
              <w:highlight w:val="none"/>
            </w:rPr>
            <w:t>国</w:t>
          </w:r>
          <w:r>
            <w:rPr>
              <w:rFonts w:hint="default" w:ascii="Times New Roman" w:hAnsi="Times New Roman" w:eastAsia="仿宋" w:cs="Times New Roman"/>
              <w:bCs w:val="0"/>
              <w:highlight w:val="none"/>
            </w:rPr>
            <w:t>有资本经营预算</w:t>
          </w:r>
          <w:r>
            <w:rPr>
              <w:rFonts w:hint="default" w:ascii="Times New Roman" w:hAnsi="Times New Roman" w:eastAsia="仿宋" w:cs="Times New Roman"/>
              <w:bCs w:val="0"/>
              <w:highlight w:val="none"/>
              <w:lang w:eastAsia="zh-CN"/>
            </w:rPr>
            <w:t>财政拨款收入</w:t>
          </w:r>
          <w:r>
            <w:rPr>
              <w:rFonts w:hint="default" w:ascii="Times New Roman" w:hAnsi="Times New Roman" w:eastAsia="仿宋" w:cs="Times New Roman"/>
              <w:bCs w:val="0"/>
              <w:highlight w:val="none"/>
            </w:rPr>
            <w:t>支出决算表</w:t>
          </w:r>
          <w:r>
            <w:tab/>
          </w:r>
          <w:r>
            <w:fldChar w:fldCharType="begin"/>
          </w:r>
          <w:r>
            <w:instrText xml:space="preserve"> PAGEREF _Toc14221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45AACE96">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_Toc2942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十二、</w:t>
          </w:r>
          <w:r>
            <w:rPr>
              <w:rFonts w:hint="default" w:ascii="Times New Roman" w:hAnsi="Times New Roman" w:eastAsia="仿宋" w:cs="Times New Roman"/>
              <w:bCs w:val="0"/>
              <w:highlight w:val="none"/>
              <w:lang w:eastAsia="zh-CN"/>
            </w:rPr>
            <w:t>国有资本经营预算财政拨款支出决算表</w:t>
          </w:r>
          <w:r>
            <w:tab/>
          </w:r>
          <w:r>
            <w:fldChar w:fldCharType="begin"/>
          </w:r>
          <w:r>
            <w:instrText xml:space="preserve"> PAGEREF _Toc2942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35B22363">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_Toc3409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十三、</w:t>
          </w:r>
          <w:r>
            <w:rPr>
              <w:rFonts w:hint="default" w:ascii="Times New Roman" w:hAnsi="Times New Roman" w:eastAsia="仿宋" w:cs="Times New Roman"/>
              <w:bCs w:val="0"/>
              <w:highlight w:val="none"/>
              <w:lang w:eastAsia="zh-CN"/>
            </w:rPr>
            <w:t>财政拨款“三公”经费支出决算表</w:t>
          </w:r>
          <w:r>
            <w:tab/>
          </w:r>
          <w:r>
            <w:fldChar w:fldCharType="begin"/>
          </w:r>
          <w:r>
            <w:instrText xml:space="preserve"> PAGEREF _Toc3409 \h </w:instrText>
          </w:r>
          <w:r>
            <w:fldChar w:fldCharType="separate"/>
          </w:r>
          <w:r>
            <w:t>53</w:t>
          </w:r>
          <w:r>
            <w:fldChar w:fldCharType="end"/>
          </w:r>
          <w:r>
            <w:rPr>
              <w:rFonts w:hint="default" w:ascii="Times New Roman" w:hAnsi="Times New Roman" w:eastAsia="黑体" w:cs="Times New Roman"/>
              <w:color w:val="auto"/>
              <w:highlight w:val="none"/>
            </w:rPr>
            <w:fldChar w:fldCharType="end"/>
          </w:r>
        </w:p>
        <w:p w14:paraId="42380E1D">
          <w:pPr>
            <w:pStyle w:val="3"/>
            <w:pageBreakBefore w:val="0"/>
            <w:kinsoku/>
            <w:wordWrap/>
            <w:overflowPunct/>
            <w:topLinePunct w:val="0"/>
            <w:autoSpaceDE/>
            <w:autoSpaceDN/>
            <w:bidi w:val="0"/>
            <w:adjustRightInd/>
            <w:snapToGrid/>
            <w:spacing w:before="0" w:after="0" w:line="360" w:lineRule="exact"/>
            <w:ind w:right="0" w:rightChars="0" w:firstLine="0" w:firstLineChars="0"/>
            <w:jc w:val="center"/>
            <w:textAlignment w:val="auto"/>
            <w:outlineLvl w:val="9"/>
            <w:rPr>
              <w:rFonts w:hint="default" w:ascii="Times New Roman" w:hAnsi="Times New Roman" w:eastAsia="黑体" w:cs="Times New Roman"/>
              <w:b/>
              <w:bCs/>
              <w:color w:val="auto"/>
              <w:kern w:val="44"/>
              <w:sz w:val="44"/>
              <w:szCs w:val="44"/>
              <w:highlight w:val="none"/>
              <w:lang w:val="en-US" w:eastAsia="zh-CN" w:bidi="ar-SA"/>
            </w:rPr>
          </w:pPr>
          <w:r>
            <w:rPr>
              <w:rFonts w:hint="default" w:ascii="Times New Roman" w:hAnsi="Times New Roman" w:eastAsia="黑体" w:cs="Times New Roman"/>
              <w:b/>
              <w:color w:val="auto"/>
              <w:highlight w:val="none"/>
            </w:rPr>
            <w:fldChar w:fldCharType="end"/>
          </w:r>
        </w:p>
      </w:sdtContent>
    </w:sdt>
    <w:p w14:paraId="301F4672">
      <w:pPr>
        <w:rPr>
          <w:rFonts w:hint="default"/>
        </w:rPr>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138DEDCD">
      <w:pPr>
        <w:pStyle w:val="3"/>
        <w:jc w:val="center"/>
        <w:rPr>
          <w:rFonts w:hint="default" w:ascii="Times New Roman" w:hAnsi="Times New Roman" w:eastAsia="黑体" w:cs="Times New Roman"/>
          <w:color w:val="auto"/>
          <w:sz w:val="32"/>
          <w:szCs w:val="32"/>
          <w:highlight w:val="none"/>
        </w:rPr>
      </w:pPr>
      <w:bookmarkStart w:id="6" w:name="_Toc21840"/>
      <w:bookmarkStart w:id="7" w:name="_Toc22825"/>
      <w:bookmarkStart w:id="8" w:name="_Toc14674"/>
      <w:r>
        <w:rPr>
          <w:rFonts w:hint="default" w:ascii="Times New Roman" w:hAnsi="Times New Roman" w:eastAsia="黑体" w:cs="Times New Roman"/>
          <w:b w:val="0"/>
          <w:color w:val="auto"/>
          <w:highlight w:val="none"/>
        </w:rPr>
        <w:t xml:space="preserve">第一部分 </w:t>
      </w:r>
      <w:r>
        <w:rPr>
          <w:rStyle w:val="33"/>
          <w:rFonts w:hint="eastAsia" w:eastAsia="黑体" w:cs="Times New Roman"/>
          <w:b w:val="0"/>
          <w:bCs w:val="0"/>
          <w:color w:val="auto"/>
          <w:highlight w:val="none"/>
          <w:lang w:eastAsia="zh-CN"/>
        </w:rPr>
        <w:t>单位</w:t>
      </w:r>
      <w:r>
        <w:rPr>
          <w:rStyle w:val="33"/>
          <w:rFonts w:hint="default" w:ascii="Times New Roman" w:hAnsi="Times New Roman" w:eastAsia="黑体" w:cs="Times New Roman"/>
          <w:b w:val="0"/>
          <w:bCs w:val="0"/>
          <w:color w:val="auto"/>
          <w:highlight w:val="none"/>
        </w:rPr>
        <w:t>概况</w:t>
      </w:r>
      <w:bookmarkEnd w:id="6"/>
      <w:bookmarkEnd w:id="7"/>
      <w:bookmarkEnd w:id="8"/>
    </w:p>
    <w:p w14:paraId="0138643B">
      <w:pPr>
        <w:pStyle w:val="2"/>
        <w:keepNext/>
        <w:keepLines/>
        <w:pageBreakBefore w:val="0"/>
        <w:widowControl w:val="0"/>
        <w:kinsoku/>
        <w:wordWrap/>
        <w:overflowPunct/>
        <w:topLinePunct w:val="0"/>
        <w:autoSpaceDE/>
        <w:autoSpaceDN/>
        <w:bidi w:val="0"/>
        <w:adjustRightInd/>
        <w:snapToGrid/>
        <w:spacing w:before="260" w:after="0" w:line="600" w:lineRule="exact"/>
        <w:ind w:left="0" w:leftChars="0" w:right="0" w:rightChars="0" w:firstLine="640" w:firstLineChars="200"/>
        <w:jc w:val="both"/>
        <w:textAlignment w:val="auto"/>
        <w:outlineLvl w:val="1"/>
        <w:rPr>
          <w:rFonts w:hint="eastAsia" w:ascii="黑体" w:hAnsi="黑体" w:eastAsia="黑体"/>
          <w:b w:val="0"/>
          <w:color w:val="auto"/>
          <w:sz w:val="32"/>
          <w:szCs w:val="32"/>
          <w:highlight w:val="none"/>
          <w:lang w:eastAsia="zh-CN"/>
        </w:rPr>
      </w:pPr>
      <w:bookmarkStart w:id="9" w:name="_Toc15396600"/>
      <w:bookmarkStart w:id="10" w:name="_Toc15377197"/>
      <w:bookmarkStart w:id="11" w:name="_Toc2238"/>
      <w:r>
        <w:rPr>
          <w:rFonts w:hint="eastAsia" w:ascii="黑体" w:hAnsi="黑体" w:eastAsia="黑体"/>
          <w:b w:val="0"/>
          <w:color w:val="auto"/>
          <w:sz w:val="32"/>
          <w:szCs w:val="32"/>
          <w:highlight w:val="none"/>
        </w:rPr>
        <w:t>一、</w:t>
      </w:r>
      <w:bookmarkEnd w:id="9"/>
      <w:bookmarkEnd w:id="10"/>
      <w:r>
        <w:rPr>
          <w:rFonts w:hint="eastAsia" w:ascii="黑体" w:hAnsi="黑体" w:eastAsia="黑体"/>
          <w:b w:val="0"/>
          <w:color w:val="auto"/>
          <w:sz w:val="32"/>
          <w:szCs w:val="32"/>
          <w:highlight w:val="none"/>
          <w:lang w:eastAsia="zh-CN"/>
        </w:rPr>
        <w:t>单位职责</w:t>
      </w:r>
      <w:bookmarkEnd w:id="11"/>
    </w:p>
    <w:p w14:paraId="7EB623F4">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bidi="ar"/>
        </w:rPr>
        <w:t>镇江寺街道办事处是区人民政府的派出机关，在街道党工委的领导下，依据法律、法规和规章的规定，行使行政管理职责，负责本辖区各项行政管理工作。主要职责是：</w:t>
      </w:r>
    </w:p>
    <w:p w14:paraId="704B6B9E">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1.</w:t>
      </w:r>
      <w:r>
        <w:rPr>
          <w:rFonts w:hint="eastAsia" w:eastAsia="仿宋_GB2312"/>
          <w:kern w:val="0"/>
          <w:sz w:val="32"/>
          <w:szCs w:val="32"/>
          <w:lang w:bidi="ar"/>
        </w:rPr>
        <w:t>贯彻执行党和国家的路线、方针、政策和上级人民政府关于街道工作方面的决定，制定具体的管理办法并组织实施；</w:t>
      </w:r>
    </w:p>
    <w:p w14:paraId="3E1348A7">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2.</w:t>
      </w:r>
      <w:r>
        <w:rPr>
          <w:rFonts w:hint="eastAsia" w:eastAsia="仿宋_GB2312"/>
          <w:kern w:val="0"/>
          <w:sz w:val="32"/>
          <w:szCs w:val="32"/>
          <w:lang w:bidi="ar"/>
        </w:rPr>
        <w:t>负责辖区内市容市貌和环境卫生的日常管理工作，发动辖区单位和群众保护环境，开展爱国卫生运动；</w:t>
      </w:r>
    </w:p>
    <w:p w14:paraId="15023C43">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3.</w:t>
      </w:r>
      <w:r>
        <w:rPr>
          <w:rFonts w:hint="eastAsia" w:eastAsia="仿宋_GB2312"/>
          <w:kern w:val="0"/>
          <w:sz w:val="32"/>
          <w:szCs w:val="32"/>
          <w:lang w:bidi="ar"/>
        </w:rPr>
        <w:t>动员和领导居民及各单位、各</w:t>
      </w:r>
      <w:r>
        <w:rPr>
          <w:rFonts w:hint="eastAsia" w:eastAsia="仿宋_GB2312"/>
          <w:kern w:val="0"/>
          <w:sz w:val="32"/>
          <w:szCs w:val="32"/>
          <w:lang w:eastAsia="zh-CN" w:bidi="ar"/>
        </w:rPr>
        <w:t>单位</w:t>
      </w:r>
      <w:r>
        <w:rPr>
          <w:rFonts w:hint="eastAsia" w:eastAsia="仿宋_GB2312"/>
          <w:kern w:val="0"/>
          <w:sz w:val="32"/>
          <w:szCs w:val="32"/>
          <w:lang w:bidi="ar"/>
        </w:rPr>
        <w:t>开展社区建设工作；制定并实施社区建设规划和年度计划；</w:t>
      </w:r>
    </w:p>
    <w:p w14:paraId="4CC36824">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4.</w:t>
      </w:r>
      <w:r>
        <w:rPr>
          <w:rFonts w:hint="eastAsia" w:eastAsia="仿宋_GB2312"/>
          <w:kern w:val="0"/>
          <w:sz w:val="32"/>
          <w:szCs w:val="32"/>
          <w:lang w:bidi="ar"/>
        </w:rPr>
        <w:t>指导社区居民委员会的工作；协调解决行政事务、社会管理和公共服务方面的问题；</w:t>
      </w:r>
    </w:p>
    <w:p w14:paraId="673E7F4F">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5.</w:t>
      </w:r>
      <w:r>
        <w:rPr>
          <w:rFonts w:hint="eastAsia" w:eastAsia="仿宋_GB2312"/>
          <w:kern w:val="0"/>
          <w:sz w:val="32"/>
          <w:szCs w:val="32"/>
          <w:lang w:bidi="ar"/>
        </w:rPr>
        <w:t>负责社区集体经济组织（由原农村集体经济</w:t>
      </w:r>
      <w:r>
        <w:rPr>
          <w:rFonts w:hint="eastAsia" w:eastAsia="仿宋_GB2312"/>
          <w:kern w:val="0"/>
          <w:sz w:val="32"/>
          <w:szCs w:val="32"/>
          <w:lang w:eastAsia="zh-CN" w:bidi="ar"/>
        </w:rPr>
        <w:t>体制</w:t>
      </w:r>
      <w:r>
        <w:rPr>
          <w:rFonts w:hint="eastAsia" w:eastAsia="仿宋_GB2312"/>
          <w:kern w:val="0"/>
          <w:sz w:val="32"/>
          <w:szCs w:val="32"/>
          <w:lang w:bidi="ar"/>
        </w:rPr>
        <w:t>的股份合作公司）的监督管理工作；</w:t>
      </w:r>
    </w:p>
    <w:p w14:paraId="6CDEF1A7">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6.</w:t>
      </w:r>
      <w:r>
        <w:rPr>
          <w:rFonts w:hint="eastAsia" w:eastAsia="仿宋_GB2312"/>
          <w:kern w:val="0"/>
          <w:sz w:val="32"/>
          <w:szCs w:val="32"/>
          <w:lang w:bidi="ar"/>
        </w:rPr>
        <w:t>负责辖区内普法教育工作，维护老人、妇女儿童的合法权益；</w:t>
      </w:r>
    </w:p>
    <w:p w14:paraId="172F8920">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7.</w:t>
      </w:r>
      <w:r>
        <w:rPr>
          <w:rFonts w:hint="eastAsia" w:eastAsia="仿宋_GB2312"/>
          <w:kern w:val="0"/>
          <w:sz w:val="32"/>
          <w:szCs w:val="32"/>
          <w:lang w:bidi="ar"/>
        </w:rPr>
        <w:t>负责辖区内安全生产和消防工作的指导、监督；</w:t>
      </w:r>
    </w:p>
    <w:p w14:paraId="2CAC07C7">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8.</w:t>
      </w:r>
      <w:r>
        <w:rPr>
          <w:rFonts w:hint="eastAsia" w:eastAsia="仿宋_GB2312"/>
          <w:kern w:val="0"/>
          <w:sz w:val="32"/>
          <w:szCs w:val="32"/>
          <w:lang w:bidi="ar"/>
        </w:rPr>
        <w:t>会同有关</w:t>
      </w:r>
      <w:r>
        <w:rPr>
          <w:rFonts w:hint="eastAsia" w:eastAsia="仿宋_GB2312"/>
          <w:kern w:val="0"/>
          <w:sz w:val="32"/>
          <w:szCs w:val="32"/>
          <w:lang w:eastAsia="zh-CN" w:bidi="ar"/>
        </w:rPr>
        <w:t>单位</w:t>
      </w:r>
      <w:r>
        <w:rPr>
          <w:rFonts w:hint="eastAsia" w:eastAsia="仿宋_GB2312"/>
          <w:kern w:val="0"/>
          <w:sz w:val="32"/>
          <w:szCs w:val="32"/>
          <w:lang w:bidi="ar"/>
        </w:rPr>
        <w:t>做好本辖区综治、信访、维稳等工作；</w:t>
      </w:r>
    </w:p>
    <w:p w14:paraId="1811991E">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9.</w:t>
      </w:r>
      <w:r>
        <w:rPr>
          <w:rFonts w:hint="eastAsia" w:eastAsia="仿宋_GB2312"/>
          <w:kern w:val="0"/>
          <w:sz w:val="32"/>
          <w:szCs w:val="32"/>
          <w:lang w:bidi="ar"/>
        </w:rPr>
        <w:t>会同有关</w:t>
      </w:r>
      <w:r>
        <w:rPr>
          <w:rFonts w:hint="eastAsia" w:eastAsia="仿宋_GB2312"/>
          <w:kern w:val="0"/>
          <w:sz w:val="32"/>
          <w:szCs w:val="32"/>
          <w:lang w:eastAsia="zh-CN" w:bidi="ar"/>
        </w:rPr>
        <w:t>单位</w:t>
      </w:r>
      <w:r>
        <w:rPr>
          <w:rFonts w:hint="eastAsia" w:eastAsia="仿宋_GB2312"/>
          <w:kern w:val="0"/>
          <w:sz w:val="32"/>
          <w:szCs w:val="32"/>
          <w:lang w:bidi="ar"/>
        </w:rPr>
        <w:t>做好本辖区人口和计划生育工作；</w:t>
      </w:r>
    </w:p>
    <w:p w14:paraId="4C5CC429">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10.</w:t>
      </w:r>
      <w:r>
        <w:rPr>
          <w:rFonts w:hint="eastAsia" w:eastAsia="仿宋_GB2312"/>
          <w:kern w:val="0"/>
          <w:sz w:val="32"/>
          <w:szCs w:val="32"/>
          <w:lang w:bidi="ar"/>
        </w:rPr>
        <w:t>会同有关</w:t>
      </w:r>
      <w:r>
        <w:rPr>
          <w:rFonts w:hint="eastAsia" w:eastAsia="仿宋_GB2312"/>
          <w:kern w:val="0"/>
          <w:sz w:val="32"/>
          <w:szCs w:val="32"/>
          <w:lang w:eastAsia="zh-CN" w:bidi="ar"/>
        </w:rPr>
        <w:t>单位</w:t>
      </w:r>
      <w:r>
        <w:rPr>
          <w:rFonts w:hint="eastAsia" w:eastAsia="仿宋_GB2312"/>
          <w:kern w:val="0"/>
          <w:sz w:val="32"/>
          <w:szCs w:val="32"/>
          <w:lang w:bidi="ar"/>
        </w:rPr>
        <w:t>做好辖区内的企业服务、在地统计工作；</w:t>
      </w:r>
    </w:p>
    <w:p w14:paraId="7B3A3F4C">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11.</w:t>
      </w:r>
      <w:r>
        <w:rPr>
          <w:rFonts w:hint="eastAsia" w:eastAsia="仿宋_GB2312"/>
          <w:kern w:val="0"/>
          <w:sz w:val="32"/>
          <w:szCs w:val="32"/>
          <w:lang w:bidi="ar"/>
        </w:rPr>
        <w:t>会同有关</w:t>
      </w:r>
      <w:r>
        <w:rPr>
          <w:rFonts w:hint="eastAsia" w:eastAsia="仿宋_GB2312"/>
          <w:kern w:val="0"/>
          <w:sz w:val="32"/>
          <w:szCs w:val="32"/>
          <w:lang w:eastAsia="zh-CN" w:bidi="ar"/>
        </w:rPr>
        <w:t>单位</w:t>
      </w:r>
      <w:r>
        <w:rPr>
          <w:rFonts w:hint="eastAsia" w:eastAsia="仿宋_GB2312"/>
          <w:kern w:val="0"/>
          <w:sz w:val="32"/>
          <w:szCs w:val="32"/>
          <w:lang w:bidi="ar"/>
        </w:rPr>
        <w:t>做好辖区人员就业、社保、退管等社会保障工作；</w:t>
      </w:r>
    </w:p>
    <w:p w14:paraId="5378B592">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12.</w:t>
      </w:r>
      <w:r>
        <w:rPr>
          <w:rFonts w:hint="eastAsia" w:eastAsia="仿宋_GB2312"/>
          <w:kern w:val="0"/>
          <w:sz w:val="32"/>
          <w:szCs w:val="32"/>
          <w:lang w:bidi="ar"/>
        </w:rPr>
        <w:t>协助武装</w:t>
      </w:r>
      <w:r>
        <w:rPr>
          <w:rFonts w:hint="eastAsia" w:eastAsia="仿宋_GB2312"/>
          <w:kern w:val="0"/>
          <w:sz w:val="32"/>
          <w:szCs w:val="32"/>
          <w:lang w:eastAsia="zh-CN" w:bidi="ar"/>
        </w:rPr>
        <w:t>单位</w:t>
      </w:r>
      <w:r>
        <w:rPr>
          <w:rFonts w:hint="eastAsia" w:eastAsia="仿宋_GB2312"/>
          <w:kern w:val="0"/>
          <w:sz w:val="32"/>
          <w:szCs w:val="32"/>
          <w:lang w:bidi="ar"/>
        </w:rPr>
        <w:t>做好国防动员、民兵训练和公民服兵役工作；</w:t>
      </w:r>
    </w:p>
    <w:p w14:paraId="08DFF516">
      <w:pPr>
        <w:keepNext w:val="0"/>
        <w:keepLines w:val="0"/>
        <w:pageBreakBefore w:val="0"/>
        <w:kinsoku/>
        <w:wordWrap/>
        <w:overflowPunct/>
        <w:topLinePunct w:val="0"/>
        <w:autoSpaceDE/>
        <w:autoSpaceDN/>
        <w:bidi w:val="0"/>
        <w:adjustRightInd/>
        <w:snapToGrid/>
        <w:spacing w:line="600" w:lineRule="exact"/>
        <w:ind w:left="0" w:leftChars="0" w:firstLine="640" w:firstLineChars="200"/>
        <w:outlineLvl w:val="9"/>
        <w:rPr>
          <w:rFonts w:hint="eastAsia" w:eastAsia="仿宋_GB2312"/>
          <w:kern w:val="0"/>
          <w:sz w:val="32"/>
          <w:szCs w:val="32"/>
          <w:lang w:bidi="ar"/>
        </w:rPr>
      </w:pPr>
      <w:r>
        <w:rPr>
          <w:rFonts w:hint="eastAsia" w:eastAsia="仿宋_GB2312"/>
          <w:kern w:val="0"/>
          <w:sz w:val="32"/>
          <w:szCs w:val="32"/>
          <w:lang w:val="en-US" w:eastAsia="zh-CN" w:bidi="ar"/>
        </w:rPr>
        <w:t>13.</w:t>
      </w:r>
      <w:r>
        <w:rPr>
          <w:rFonts w:hint="eastAsia" w:eastAsia="仿宋_GB2312"/>
          <w:kern w:val="0"/>
          <w:sz w:val="32"/>
          <w:szCs w:val="32"/>
          <w:lang w:bidi="ar"/>
        </w:rPr>
        <w:t>配合有关</w:t>
      </w:r>
      <w:r>
        <w:rPr>
          <w:rFonts w:hint="eastAsia" w:eastAsia="仿宋_GB2312"/>
          <w:kern w:val="0"/>
          <w:sz w:val="32"/>
          <w:szCs w:val="32"/>
          <w:lang w:eastAsia="zh-CN" w:bidi="ar"/>
        </w:rPr>
        <w:t>单位</w:t>
      </w:r>
      <w:r>
        <w:rPr>
          <w:rFonts w:hint="eastAsia" w:eastAsia="仿宋_GB2312"/>
          <w:kern w:val="0"/>
          <w:sz w:val="32"/>
          <w:szCs w:val="32"/>
          <w:lang w:bidi="ar"/>
        </w:rPr>
        <w:t>做好防空、森林防火、防汛、防风、防旱、防震、征地和城市房屋拆迁、抢险救灾、重大动物疫情防控等工作；</w:t>
      </w:r>
    </w:p>
    <w:p w14:paraId="2BA23837">
      <w:pPr>
        <w:pStyle w:val="22"/>
        <w:keepNext w:val="0"/>
        <w:keepLines w:val="0"/>
        <w:pageBreakBefore w:val="0"/>
        <w:kinsoku/>
        <w:wordWrap/>
        <w:overflowPunct/>
        <w:topLinePunct w:val="0"/>
        <w:autoSpaceDE/>
        <w:autoSpaceDN/>
        <w:bidi w:val="0"/>
        <w:adjustRightInd/>
        <w:snapToGrid/>
        <w:spacing w:before="0" w:after="0" w:line="600" w:lineRule="exact"/>
        <w:ind w:left="0" w:leftChars="0" w:firstLine="640" w:firstLineChars="200"/>
        <w:outlineLvl w:val="9"/>
        <w:rPr>
          <w:rFonts w:hint="eastAsia"/>
          <w:lang w:eastAsia="zh-CN"/>
        </w:rPr>
      </w:pPr>
      <w:r>
        <w:rPr>
          <w:rFonts w:hint="eastAsia" w:eastAsia="仿宋_GB2312"/>
          <w:kern w:val="0"/>
          <w:sz w:val="32"/>
          <w:szCs w:val="32"/>
          <w:lang w:val="en-US" w:eastAsia="zh-CN" w:bidi="ar"/>
        </w:rPr>
        <w:t>14</w:t>
      </w:r>
      <w:r>
        <w:rPr>
          <w:rFonts w:hint="eastAsia"/>
          <w:kern w:val="0"/>
          <w:sz w:val="32"/>
          <w:szCs w:val="32"/>
          <w:lang w:val="en-US" w:eastAsia="zh-CN" w:bidi="ar"/>
        </w:rPr>
        <w:t>.</w:t>
      </w:r>
      <w:r>
        <w:rPr>
          <w:rFonts w:hint="eastAsia" w:eastAsia="仿宋_GB2312"/>
          <w:kern w:val="0"/>
          <w:sz w:val="32"/>
          <w:szCs w:val="32"/>
          <w:lang w:bidi="ar"/>
        </w:rPr>
        <w:t>承办区政府交办的其他事项。</w:t>
      </w:r>
    </w:p>
    <w:p w14:paraId="00E2320E">
      <w:pPr>
        <w:pStyle w:val="2"/>
        <w:keepNext/>
        <w:keepLines/>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1"/>
        <w:rPr>
          <w:rStyle w:val="34"/>
          <w:b w:val="0"/>
          <w:bCs w:val="0"/>
          <w:color w:val="auto"/>
          <w:highlight w:val="none"/>
        </w:rPr>
      </w:pPr>
      <w:bookmarkStart w:id="12" w:name="_Toc15377200"/>
      <w:bookmarkStart w:id="13" w:name="_Toc10790"/>
      <w:bookmarkStart w:id="14" w:name="_Toc15396601"/>
      <w:r>
        <w:rPr>
          <w:rStyle w:val="34"/>
          <w:rFonts w:hint="eastAsia" w:ascii="黑体" w:hAnsi="黑体" w:eastAsia="黑体"/>
          <w:b w:val="0"/>
          <w:bCs w:val="0"/>
          <w:color w:val="auto"/>
          <w:highlight w:val="none"/>
        </w:rPr>
        <w:t>二、机构设置</w:t>
      </w:r>
      <w:bookmarkEnd w:id="12"/>
      <w:bookmarkEnd w:id="13"/>
      <w:bookmarkEnd w:id="14"/>
    </w:p>
    <w:p w14:paraId="2390700A">
      <w:pPr>
        <w:pStyle w:val="7"/>
        <w:adjustRightInd w:val="0"/>
        <w:snapToGrid w:val="0"/>
        <w:spacing w:before="93" w:line="600" w:lineRule="exact"/>
        <w:ind w:firstLine="640" w:firstLineChars="200"/>
        <w:rPr>
          <w:rFonts w:hint="eastAsia" w:ascii="Calibri" w:hAnsi="Calibri" w:eastAsia="仿宋_GB2312" w:cs="Times New Roman"/>
          <w:color w:val="000000"/>
          <w:kern w:val="0"/>
          <w:sz w:val="32"/>
          <w:szCs w:val="32"/>
          <w:lang w:val="en-US" w:eastAsia="zh-CN" w:bidi="ar"/>
        </w:rPr>
      </w:pPr>
      <w:r>
        <w:rPr>
          <w:rFonts w:hint="eastAsia" w:ascii="Calibri" w:hAnsi="Calibri" w:eastAsia="仿宋_GB2312" w:cs="Times New Roman"/>
          <w:color w:val="000000"/>
          <w:kern w:val="0"/>
          <w:sz w:val="32"/>
          <w:szCs w:val="32"/>
          <w:lang w:val="en-US" w:eastAsia="zh-CN" w:bidi="ar"/>
        </w:rPr>
        <w:t>镇江寺街道办事处未设下属二级预算单位，统一设置5个党政综合办事机构，分别为党政办公室、党建工作办公室、社会事务和社会治理办公室、应急管理办公室、综合执法办公室。</w:t>
      </w:r>
    </w:p>
    <w:p w14:paraId="378F47E1">
      <w:pPr>
        <w:pStyle w:val="7"/>
        <w:adjustRightInd w:val="0"/>
        <w:snapToGrid w:val="0"/>
        <w:spacing w:before="93" w:line="600" w:lineRule="exact"/>
        <w:ind w:firstLine="640" w:firstLineChars="200"/>
        <w:rPr>
          <w:rFonts w:hint="default" w:ascii="Times New Roman" w:hAnsi="Times New Roman" w:eastAsia="仿宋" w:cs="Times New Roman"/>
          <w:color w:val="auto"/>
          <w:sz w:val="32"/>
          <w:szCs w:val="32"/>
          <w:highlight w:val="yellow"/>
        </w:rPr>
      </w:pPr>
    </w:p>
    <w:p w14:paraId="242EF90C">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555F2FFD">
      <w:pPr>
        <w:pStyle w:val="3"/>
        <w:ind w:right="440"/>
        <w:jc w:val="center"/>
        <w:rPr>
          <w:rStyle w:val="33"/>
          <w:rFonts w:hint="default" w:ascii="Times New Roman" w:hAnsi="Times New Roman" w:eastAsia="黑体" w:cs="Times New Roman"/>
          <w:b w:val="0"/>
          <w:bCs/>
          <w:color w:val="auto"/>
          <w:highlight w:val="none"/>
        </w:rPr>
      </w:pPr>
      <w:bookmarkStart w:id="15" w:name="_Toc15396602"/>
      <w:bookmarkStart w:id="16" w:name="_Toc18930"/>
      <w:bookmarkStart w:id="17" w:name="_Toc15377204"/>
      <w:bookmarkStart w:id="18" w:name="_Toc10940"/>
      <w:bookmarkStart w:id="19" w:name="_Toc32645"/>
      <w:bookmarkStart w:id="20" w:name="_Toc24994"/>
      <w:r>
        <w:rPr>
          <w:rFonts w:hint="default" w:ascii="Times New Roman" w:hAnsi="Times New Roman" w:eastAsia="黑体" w:cs="Times New Roman"/>
          <w:b w:val="0"/>
          <w:bCs/>
          <w:color w:val="auto"/>
          <w:highlight w:val="none"/>
        </w:rPr>
        <w:t xml:space="preserve">第二部分 </w:t>
      </w:r>
      <w:r>
        <w:rPr>
          <w:rFonts w:hint="eastAsia" w:eastAsia="黑体" w:cs="Times New Roman"/>
          <w:b w:val="0"/>
          <w:bCs/>
          <w:color w:val="auto"/>
          <w:highlight w:val="none"/>
          <w:lang w:val="en-US" w:eastAsia="zh-CN"/>
        </w:rPr>
        <w:t>2023年</w:t>
      </w:r>
      <w:r>
        <w:rPr>
          <w:rFonts w:hint="default" w:ascii="Times New Roman" w:hAnsi="Times New Roman" w:eastAsia="黑体" w:cs="Times New Roman"/>
          <w:b w:val="0"/>
          <w:bCs/>
          <w:color w:val="auto"/>
          <w:highlight w:val="none"/>
          <w:lang w:val="en-US" w:eastAsia="zh-CN"/>
        </w:rPr>
        <w:t>度</w:t>
      </w:r>
      <w:r>
        <w:rPr>
          <w:rStyle w:val="33"/>
          <w:rFonts w:hint="eastAsia" w:eastAsia="黑体" w:cs="Times New Roman"/>
          <w:b w:val="0"/>
          <w:bCs/>
          <w:color w:val="auto"/>
          <w:highlight w:val="none"/>
          <w:lang w:eastAsia="zh-CN"/>
        </w:rPr>
        <w:t>单位</w:t>
      </w:r>
      <w:r>
        <w:rPr>
          <w:rStyle w:val="33"/>
          <w:rFonts w:hint="default" w:ascii="Times New Roman" w:hAnsi="Times New Roman" w:eastAsia="黑体" w:cs="Times New Roman"/>
          <w:b w:val="0"/>
          <w:bCs/>
          <w:color w:val="auto"/>
          <w:highlight w:val="none"/>
        </w:rPr>
        <w:t>决算情况说明</w:t>
      </w:r>
      <w:bookmarkEnd w:id="15"/>
      <w:bookmarkEnd w:id="16"/>
      <w:bookmarkEnd w:id="17"/>
      <w:bookmarkEnd w:id="18"/>
      <w:bookmarkEnd w:id="19"/>
      <w:bookmarkEnd w:id="20"/>
    </w:p>
    <w:p w14:paraId="067A75E4">
      <w:pPr>
        <w:rPr>
          <w:rFonts w:hint="default" w:ascii="Times New Roman" w:hAnsi="Times New Roman" w:cs="Times New Roman"/>
          <w:color w:val="auto"/>
          <w:highlight w:val="none"/>
        </w:rPr>
      </w:pPr>
    </w:p>
    <w:p w14:paraId="200388E7">
      <w:pPr>
        <w:pStyle w:val="32"/>
        <w:numPr>
          <w:ilvl w:val="0"/>
          <w:numId w:val="1"/>
        </w:numPr>
        <w:spacing w:line="600" w:lineRule="exact"/>
        <w:ind w:firstLineChars="0"/>
        <w:jc w:val="both"/>
        <w:outlineLvl w:val="1"/>
        <w:rPr>
          <w:rStyle w:val="34"/>
          <w:rFonts w:hint="default" w:ascii="Times New Roman" w:hAnsi="Times New Roman" w:eastAsia="黑体" w:cs="Times New Roman"/>
          <w:b w:val="0"/>
          <w:color w:val="auto"/>
          <w:highlight w:val="none"/>
        </w:rPr>
      </w:pPr>
      <w:bookmarkStart w:id="21" w:name="_Toc19607"/>
      <w:bookmarkStart w:id="22" w:name="_Toc12266"/>
      <w:bookmarkStart w:id="23" w:name="_Toc15377205"/>
      <w:bookmarkStart w:id="24" w:name="_Toc28191"/>
      <w:bookmarkStart w:id="25" w:name="_Toc15396603"/>
      <w:bookmarkStart w:id="26" w:name="_Toc14109"/>
      <w:r>
        <w:rPr>
          <w:rFonts w:hint="default" w:ascii="Times New Roman" w:hAnsi="Times New Roman" w:eastAsia="黑体" w:cs="Times New Roman"/>
          <w:color w:val="auto"/>
          <w:sz w:val="32"/>
          <w:szCs w:val="32"/>
          <w:highlight w:val="none"/>
        </w:rPr>
        <w:t>收</w:t>
      </w:r>
      <w:r>
        <w:rPr>
          <w:rStyle w:val="34"/>
          <w:rFonts w:hint="default" w:ascii="Times New Roman" w:hAnsi="Times New Roman" w:eastAsia="黑体" w:cs="Times New Roman"/>
          <w:b w:val="0"/>
          <w:color w:val="auto"/>
          <w:highlight w:val="none"/>
        </w:rPr>
        <w:t>入支出决算总体情况说明</w:t>
      </w:r>
      <w:bookmarkEnd w:id="21"/>
      <w:bookmarkEnd w:id="22"/>
      <w:bookmarkEnd w:id="23"/>
      <w:bookmarkEnd w:id="24"/>
      <w:bookmarkEnd w:id="25"/>
      <w:bookmarkEnd w:id="26"/>
    </w:p>
    <w:p w14:paraId="0A505F4A">
      <w:pPr>
        <w:spacing w:line="600" w:lineRule="exact"/>
        <w:ind w:firstLine="640" w:firstLineChars="200"/>
        <w:jc w:val="both"/>
        <w:rPr>
          <w:rFonts w:hint="default" w:ascii="Times New Roman" w:hAnsi="Times New Roman" w:eastAsia="仿宋" w:cs="Times New Roman"/>
          <w:color w:val="auto"/>
          <w:sz w:val="32"/>
          <w:szCs w:val="32"/>
          <w:highlight w:val="none"/>
          <w:lang w:eastAsia="zh-CN"/>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度收、支总计</w:t>
      </w:r>
      <w:r>
        <w:rPr>
          <w:rFonts w:hint="eastAsia" w:eastAsia="仿宋" w:cs="Times New Roman"/>
          <w:color w:val="auto"/>
          <w:sz w:val="32"/>
          <w:szCs w:val="32"/>
          <w:highlight w:val="none"/>
          <w:lang w:val="en-US" w:eastAsia="zh-CN"/>
        </w:rPr>
        <w:t>2,016.61</w:t>
      </w:r>
      <w:r>
        <w:rPr>
          <w:rFonts w:hint="default" w:ascii="Times New Roman" w:hAnsi="Times New Roman" w:eastAsia="仿宋" w:cs="Times New Roman"/>
          <w:color w:val="auto"/>
          <w:sz w:val="32"/>
          <w:szCs w:val="32"/>
          <w:highlight w:val="none"/>
        </w:rPr>
        <w:t>万元。与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相比，收、支总计各</w:t>
      </w:r>
      <w:r>
        <w:rPr>
          <w:rFonts w:hint="eastAsia" w:eastAsia="仿宋" w:cs="Times New Roman"/>
          <w:color w:val="auto"/>
          <w:sz w:val="32"/>
          <w:szCs w:val="32"/>
          <w:highlight w:val="none"/>
          <w:lang w:eastAsia="zh-CN"/>
        </w:rPr>
        <w:t>减少</w:t>
      </w:r>
      <w:r>
        <w:rPr>
          <w:rFonts w:hint="eastAsia" w:eastAsia="仿宋" w:cs="Times New Roman"/>
          <w:color w:val="auto"/>
          <w:sz w:val="32"/>
          <w:szCs w:val="32"/>
          <w:highlight w:val="none"/>
          <w:lang w:val="en-US" w:eastAsia="zh-CN"/>
        </w:rPr>
        <w:t>195.48</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下降</w:t>
      </w:r>
      <w:r>
        <w:rPr>
          <w:rFonts w:hint="eastAsia" w:eastAsia="仿宋" w:cs="Times New Roman"/>
          <w:color w:val="auto"/>
          <w:sz w:val="32"/>
          <w:szCs w:val="32"/>
          <w:highlight w:val="none"/>
          <w:lang w:val="en-US" w:eastAsia="zh-CN"/>
        </w:rPr>
        <w:t>8.84</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eastAsia="仿宋" w:cs="Times New Roman"/>
          <w:color w:val="auto"/>
          <w:sz w:val="32"/>
          <w:szCs w:val="32"/>
          <w:highlight w:val="none"/>
          <w:lang w:val="en-US" w:eastAsia="zh-CN"/>
        </w:rPr>
        <w:t>减少</w:t>
      </w:r>
      <w:r>
        <w:rPr>
          <w:rFonts w:hint="eastAsia" w:ascii="Times New Roman" w:hAnsi="Times New Roman" w:eastAsia="仿宋" w:cs="Times New Roman"/>
          <w:color w:val="auto"/>
          <w:sz w:val="32"/>
          <w:szCs w:val="32"/>
          <w:highlight w:val="none"/>
          <w:lang w:val="en-US" w:eastAsia="zh-CN"/>
        </w:rPr>
        <w:t>了“</w:t>
      </w:r>
      <w:r>
        <w:rPr>
          <w:rFonts w:hint="eastAsia" w:eastAsia="仿宋" w:cs="Times New Roman"/>
          <w:color w:val="auto"/>
          <w:sz w:val="32"/>
          <w:szCs w:val="32"/>
          <w:highlight w:val="none"/>
          <w:lang w:val="en-US" w:eastAsia="zh-CN"/>
        </w:rPr>
        <w:t>3.30疫情防控经费</w:t>
      </w:r>
      <w:r>
        <w:rPr>
          <w:rFonts w:hint="eastAsia"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eastAsia="zh-CN"/>
        </w:rPr>
        <w:t>“</w:t>
      </w:r>
      <w:r>
        <w:rPr>
          <w:rFonts w:hint="eastAsia" w:eastAsia="仿宋" w:cs="Times New Roman"/>
          <w:color w:val="auto"/>
          <w:sz w:val="32"/>
          <w:szCs w:val="32"/>
          <w:highlight w:val="none"/>
          <w:lang w:val="en-US" w:eastAsia="zh-CN"/>
        </w:rPr>
        <w:t>9.20疫情防控经费第一批</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等项目经费</w:t>
      </w:r>
      <w:r>
        <w:rPr>
          <w:rFonts w:hint="default" w:ascii="Times New Roman" w:hAnsi="Times New Roman" w:eastAsia="仿宋" w:cs="Times New Roman"/>
          <w:color w:val="auto"/>
          <w:sz w:val="32"/>
          <w:szCs w:val="32"/>
          <w:highlight w:val="none"/>
          <w:lang w:eastAsia="zh-CN"/>
        </w:rPr>
        <w:t>。</w:t>
      </w:r>
    </w:p>
    <w:p w14:paraId="4845D0ED">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图1：</w:t>
      </w:r>
    </w:p>
    <w:p w14:paraId="3FDD3270">
      <w:pPr>
        <w:pStyle w:val="7"/>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lang w:eastAsia="zh-CN"/>
        </w:rPr>
        <w:drawing>
          <wp:inline distT="0" distB="0" distL="114300" distR="114300">
            <wp:extent cx="5080000" cy="2366010"/>
            <wp:effectExtent l="4445" t="4445" r="2095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1A47D9">
      <w:pPr>
        <w:pStyle w:val="32"/>
        <w:numPr>
          <w:ilvl w:val="0"/>
          <w:numId w:val="1"/>
        </w:numPr>
        <w:spacing w:line="600" w:lineRule="exact"/>
        <w:ind w:firstLineChars="0"/>
        <w:jc w:val="both"/>
        <w:outlineLvl w:val="1"/>
        <w:rPr>
          <w:rStyle w:val="34"/>
          <w:rFonts w:hint="default" w:ascii="Times New Roman" w:hAnsi="Times New Roman" w:eastAsia="黑体" w:cs="Times New Roman"/>
          <w:b w:val="0"/>
          <w:color w:val="auto"/>
          <w:highlight w:val="none"/>
        </w:rPr>
      </w:pPr>
      <w:bookmarkStart w:id="27" w:name="_Toc11241"/>
      <w:bookmarkStart w:id="28" w:name="_Toc15396604"/>
      <w:bookmarkStart w:id="29" w:name="_Toc20485"/>
      <w:bookmarkStart w:id="30" w:name="_Toc14492"/>
      <w:bookmarkStart w:id="31" w:name="_Toc15377206"/>
      <w:bookmarkStart w:id="32" w:name="_Toc7648"/>
      <w:r>
        <w:rPr>
          <w:rFonts w:hint="default" w:ascii="Times New Roman" w:hAnsi="Times New Roman" w:eastAsia="黑体" w:cs="Times New Roman"/>
          <w:color w:val="auto"/>
          <w:sz w:val="32"/>
          <w:szCs w:val="32"/>
          <w:highlight w:val="none"/>
        </w:rPr>
        <w:t>收</w:t>
      </w:r>
      <w:r>
        <w:rPr>
          <w:rStyle w:val="34"/>
          <w:rFonts w:hint="default" w:ascii="Times New Roman" w:hAnsi="Times New Roman" w:eastAsia="黑体" w:cs="Times New Roman"/>
          <w:b w:val="0"/>
          <w:color w:val="auto"/>
          <w:highlight w:val="none"/>
        </w:rPr>
        <w:t>入决算情况说明</w:t>
      </w:r>
      <w:bookmarkEnd w:id="27"/>
      <w:bookmarkEnd w:id="28"/>
      <w:bookmarkEnd w:id="29"/>
      <w:bookmarkEnd w:id="30"/>
      <w:bookmarkEnd w:id="31"/>
      <w:bookmarkEnd w:id="32"/>
    </w:p>
    <w:p w14:paraId="6DC7AD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本年收入合计</w:t>
      </w:r>
      <w:r>
        <w:rPr>
          <w:rFonts w:hint="eastAsia" w:eastAsia="仿宋" w:cs="Times New Roman"/>
          <w:color w:val="auto"/>
          <w:sz w:val="32"/>
          <w:szCs w:val="32"/>
          <w:highlight w:val="none"/>
          <w:lang w:val="en-US" w:eastAsia="zh-CN"/>
        </w:rPr>
        <w:t>1,747.78</w:t>
      </w:r>
      <w:r>
        <w:rPr>
          <w:rFonts w:hint="default" w:ascii="Times New Roman" w:hAnsi="Times New Roman" w:eastAsia="仿宋" w:cs="Times New Roman"/>
          <w:color w:val="auto"/>
          <w:sz w:val="32"/>
          <w:szCs w:val="32"/>
          <w:highlight w:val="none"/>
        </w:rPr>
        <w:t>万元，其中：一般公共预算财政拨款收入</w:t>
      </w:r>
      <w:r>
        <w:rPr>
          <w:rFonts w:hint="eastAsia" w:eastAsia="仿宋" w:cs="Times New Roman"/>
          <w:color w:val="auto"/>
          <w:sz w:val="32"/>
          <w:szCs w:val="32"/>
          <w:highlight w:val="none"/>
          <w:lang w:val="en-US" w:eastAsia="zh-CN"/>
        </w:rPr>
        <w:t>1,487.97</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85.14</w:t>
      </w:r>
      <w:r>
        <w:rPr>
          <w:rFonts w:hint="default" w:ascii="Times New Roman" w:hAnsi="Times New Roman" w:eastAsia="仿宋" w:cs="Times New Roman"/>
          <w:color w:val="auto"/>
          <w:sz w:val="32"/>
          <w:szCs w:val="32"/>
          <w:highlight w:val="none"/>
        </w:rPr>
        <w:t>%；政府性基金预算财政拨款收入</w:t>
      </w:r>
      <w:r>
        <w:rPr>
          <w:rFonts w:hint="eastAsia" w:eastAsia="仿宋" w:cs="Times New Roman"/>
          <w:color w:val="auto"/>
          <w:sz w:val="32"/>
          <w:szCs w:val="32"/>
          <w:highlight w:val="none"/>
          <w:lang w:val="en-US" w:eastAsia="zh-CN"/>
        </w:rPr>
        <w:t>21.00万元</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占</w:t>
      </w:r>
      <w:r>
        <w:rPr>
          <w:rFonts w:hint="eastAsia" w:eastAsia="仿宋" w:cs="Times New Roman"/>
          <w:color w:val="auto"/>
          <w:sz w:val="32"/>
          <w:szCs w:val="32"/>
          <w:highlight w:val="none"/>
          <w:lang w:val="en-US" w:eastAsia="zh-CN"/>
        </w:rPr>
        <w:t>1.20</w:t>
      </w:r>
      <w:r>
        <w:rPr>
          <w:rFonts w:hint="default" w:ascii="Times New Roman" w:hAnsi="Times New Roman" w:eastAsia="仿宋" w:cs="Times New Roman"/>
          <w:color w:val="auto"/>
          <w:sz w:val="32"/>
          <w:szCs w:val="32"/>
          <w:highlight w:val="none"/>
        </w:rPr>
        <w:t>%；国有资本经营预算财政拨款收入</w:t>
      </w:r>
      <w:r>
        <w:rPr>
          <w:rFonts w:hint="eastAsia" w:eastAsia="仿宋" w:cs="Times New Roman"/>
          <w:color w:val="auto"/>
          <w:sz w:val="32"/>
          <w:szCs w:val="32"/>
          <w:highlight w:val="none"/>
          <w:lang w:val="en-US" w:eastAsia="zh-CN"/>
        </w:rPr>
        <w:t>2.00万元</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占</w:t>
      </w:r>
      <w:r>
        <w:rPr>
          <w:rFonts w:hint="eastAsia" w:eastAsia="仿宋" w:cs="Times New Roman"/>
          <w:color w:val="auto"/>
          <w:sz w:val="32"/>
          <w:szCs w:val="32"/>
          <w:highlight w:val="none"/>
          <w:lang w:val="en-US" w:eastAsia="zh-CN"/>
        </w:rPr>
        <w:t>0.11</w:t>
      </w:r>
      <w:r>
        <w:rPr>
          <w:rFonts w:hint="default" w:ascii="Times New Roman" w:hAnsi="Times New Roman" w:eastAsia="仿宋" w:cs="Times New Roman"/>
          <w:color w:val="auto"/>
          <w:sz w:val="32"/>
          <w:szCs w:val="32"/>
          <w:highlight w:val="none"/>
        </w:rPr>
        <w:t>%；其他收入</w:t>
      </w:r>
      <w:r>
        <w:rPr>
          <w:rFonts w:hint="eastAsia" w:eastAsia="仿宋" w:cs="Times New Roman"/>
          <w:color w:val="auto"/>
          <w:sz w:val="32"/>
          <w:szCs w:val="32"/>
          <w:highlight w:val="none"/>
          <w:lang w:val="en-US" w:eastAsia="zh-CN"/>
        </w:rPr>
        <w:t>236.81</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13.55</w:t>
      </w:r>
      <w:r>
        <w:rPr>
          <w:rFonts w:hint="default" w:ascii="Times New Roman" w:hAnsi="Times New Roman" w:eastAsia="仿宋" w:cs="Times New Roman"/>
          <w:color w:val="auto"/>
          <w:sz w:val="32"/>
          <w:szCs w:val="32"/>
          <w:highlight w:val="none"/>
        </w:rPr>
        <w:t>%。</w:t>
      </w:r>
    </w:p>
    <w:p w14:paraId="20C9B6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FF0000"/>
          <w:sz w:val="32"/>
          <w:szCs w:val="32"/>
          <w:lang w:eastAsia="zh-CN"/>
        </w:rPr>
      </w:pPr>
      <w:bookmarkStart w:id="33" w:name="_Toc15396605"/>
      <w:bookmarkStart w:id="34" w:name="_Toc15377207"/>
      <w:r>
        <w:rPr>
          <w:rFonts w:hint="default" w:ascii="Times New Roman" w:hAnsi="Times New Roman" w:eastAsia="仿宋" w:cs="Times New Roman"/>
          <w:color w:val="000000" w:themeColor="text1"/>
          <w:sz w:val="32"/>
          <w:szCs w:val="32"/>
          <w:highlight w:val="none"/>
          <w14:textFill>
            <w14:solidFill>
              <w14:schemeClr w14:val="tx1"/>
            </w14:solidFill>
          </w14:textFill>
        </w:rPr>
        <w:t>图2：</w:t>
      </w:r>
    </w:p>
    <w:p w14:paraId="6B79F483">
      <w:pPr>
        <w:pStyle w:val="7"/>
        <w:jc w:val="center"/>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FF0000"/>
          <w:sz w:val="32"/>
          <w:szCs w:val="32"/>
          <w:lang w:eastAsia="zh-CN"/>
        </w:rPr>
        <w:drawing>
          <wp:inline distT="0" distB="0" distL="114300" distR="114300">
            <wp:extent cx="4096385" cy="2112010"/>
            <wp:effectExtent l="4445" t="5080" r="13970" b="1651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FFD6F5">
      <w:pPr>
        <w:pStyle w:val="32"/>
        <w:numPr>
          <w:ilvl w:val="0"/>
          <w:numId w:val="1"/>
        </w:numPr>
        <w:spacing w:line="600" w:lineRule="exact"/>
        <w:ind w:firstLineChars="0"/>
        <w:jc w:val="both"/>
        <w:outlineLvl w:val="1"/>
        <w:rPr>
          <w:rStyle w:val="34"/>
          <w:rFonts w:hint="default" w:ascii="Times New Roman" w:hAnsi="Times New Roman" w:eastAsia="黑体" w:cs="Times New Roman"/>
          <w:b w:val="0"/>
          <w:color w:val="auto"/>
          <w:highlight w:val="none"/>
        </w:rPr>
      </w:pPr>
      <w:bookmarkStart w:id="35" w:name="_Toc20287"/>
      <w:bookmarkStart w:id="36" w:name="_Toc1944"/>
      <w:bookmarkStart w:id="37" w:name="_Toc16728"/>
      <w:bookmarkStart w:id="38" w:name="_Toc16132"/>
      <w:r>
        <w:rPr>
          <w:rFonts w:hint="default" w:ascii="Times New Roman" w:hAnsi="Times New Roman" w:eastAsia="黑体" w:cs="Times New Roman"/>
          <w:color w:val="auto"/>
          <w:sz w:val="32"/>
          <w:szCs w:val="32"/>
          <w:highlight w:val="none"/>
        </w:rPr>
        <w:t>支</w:t>
      </w:r>
      <w:r>
        <w:rPr>
          <w:rStyle w:val="34"/>
          <w:rFonts w:hint="default" w:ascii="Times New Roman" w:hAnsi="Times New Roman" w:eastAsia="黑体" w:cs="Times New Roman"/>
          <w:b w:val="0"/>
          <w:color w:val="auto"/>
          <w:highlight w:val="none"/>
        </w:rPr>
        <w:t>出决算情况说明</w:t>
      </w:r>
      <w:bookmarkEnd w:id="33"/>
      <w:bookmarkEnd w:id="34"/>
      <w:bookmarkEnd w:id="35"/>
      <w:bookmarkEnd w:id="36"/>
      <w:bookmarkEnd w:id="37"/>
      <w:bookmarkEnd w:id="38"/>
    </w:p>
    <w:p w14:paraId="38A87B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本年支出合计</w:t>
      </w:r>
      <w:r>
        <w:rPr>
          <w:rFonts w:hint="eastAsia" w:eastAsia="仿宋" w:cs="Times New Roman"/>
          <w:color w:val="auto"/>
          <w:sz w:val="32"/>
          <w:szCs w:val="32"/>
          <w:highlight w:val="none"/>
          <w:lang w:val="en-US" w:eastAsia="zh-CN"/>
        </w:rPr>
        <w:t>1,761.01</w:t>
      </w:r>
      <w:r>
        <w:rPr>
          <w:rFonts w:hint="default" w:ascii="Times New Roman" w:hAnsi="Times New Roman" w:eastAsia="仿宋" w:cs="Times New Roman"/>
          <w:color w:val="auto"/>
          <w:sz w:val="32"/>
          <w:szCs w:val="32"/>
          <w:highlight w:val="none"/>
        </w:rPr>
        <w:t>万元，其中：基本支出</w:t>
      </w:r>
      <w:r>
        <w:rPr>
          <w:rFonts w:hint="eastAsia" w:eastAsia="仿宋" w:cs="Times New Roman"/>
          <w:color w:val="auto"/>
          <w:sz w:val="32"/>
          <w:szCs w:val="32"/>
          <w:highlight w:val="none"/>
          <w:lang w:val="en-US" w:eastAsia="zh-CN"/>
        </w:rPr>
        <w:t>1,303.76</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74.03</w:t>
      </w:r>
      <w:r>
        <w:rPr>
          <w:rFonts w:hint="default" w:ascii="Times New Roman" w:hAnsi="Times New Roman" w:eastAsia="仿宋" w:cs="Times New Roman"/>
          <w:color w:val="auto"/>
          <w:sz w:val="32"/>
          <w:szCs w:val="32"/>
          <w:highlight w:val="none"/>
        </w:rPr>
        <w:t>%；项目支出</w:t>
      </w:r>
      <w:r>
        <w:rPr>
          <w:rFonts w:hint="eastAsia" w:eastAsia="仿宋" w:cs="Times New Roman"/>
          <w:color w:val="auto"/>
          <w:sz w:val="32"/>
          <w:szCs w:val="32"/>
          <w:highlight w:val="none"/>
          <w:lang w:val="en-US" w:eastAsia="zh-CN"/>
        </w:rPr>
        <w:t>457.25</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25.97</w:t>
      </w:r>
      <w:r>
        <w:rPr>
          <w:rFonts w:hint="default" w:ascii="Times New Roman" w:hAnsi="Times New Roman" w:eastAsia="仿宋" w:cs="Times New Roman"/>
          <w:color w:val="auto"/>
          <w:sz w:val="32"/>
          <w:szCs w:val="32"/>
          <w:highlight w:val="none"/>
        </w:rPr>
        <w:t>%。</w:t>
      </w:r>
    </w:p>
    <w:p w14:paraId="73F7C9EC">
      <w:pPr>
        <w:spacing w:line="600" w:lineRule="exact"/>
        <w:ind w:firstLine="640" w:firstLineChars="200"/>
        <w:jc w:val="both"/>
        <w:rPr>
          <w:rFonts w:hint="default" w:ascii="Times New Roman" w:hAnsi="Times New Roman" w:eastAsia="仿宋_GB2312" w:cs="Times New Roman"/>
          <w:color w:val="FF0000"/>
          <w:sz w:val="32"/>
          <w:szCs w:val="32"/>
          <w:highlight w:val="none"/>
        </w:rPr>
      </w:pPr>
      <w:bookmarkStart w:id="39" w:name="_Toc15396606"/>
      <w:bookmarkStart w:id="40" w:name="_Toc15377208"/>
      <w:r>
        <w:rPr>
          <w:rFonts w:hint="default" w:ascii="Times New Roman" w:hAnsi="Times New Roman" w:eastAsia="仿宋" w:cs="Times New Roman"/>
          <w:color w:val="000000" w:themeColor="text1"/>
          <w:sz w:val="32"/>
          <w:szCs w:val="32"/>
          <w:highlight w:val="none"/>
          <w14:textFill>
            <w14:solidFill>
              <w14:schemeClr w14:val="tx1"/>
            </w14:solidFill>
          </w14:textFill>
        </w:rPr>
        <w:t>图3：</w:t>
      </w:r>
    </w:p>
    <w:p w14:paraId="52977CD9">
      <w:pPr>
        <w:pStyle w:val="7"/>
        <w:jc w:val="cente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lang w:eastAsia="zh-CN"/>
        </w:rPr>
        <w:drawing>
          <wp:inline distT="0" distB="0" distL="114300" distR="114300">
            <wp:extent cx="4238625" cy="2096135"/>
            <wp:effectExtent l="4445" t="5080" r="5080" b="1333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43BD06">
      <w:pPr>
        <w:spacing w:line="600" w:lineRule="exact"/>
        <w:ind w:firstLine="640" w:firstLineChars="200"/>
        <w:jc w:val="both"/>
        <w:outlineLvl w:val="1"/>
        <w:rPr>
          <w:rStyle w:val="34"/>
          <w:rFonts w:hint="default" w:ascii="Times New Roman" w:hAnsi="Times New Roman" w:eastAsia="黑体" w:cs="Times New Roman"/>
          <w:b w:val="0"/>
          <w:color w:val="auto"/>
          <w:highlight w:val="none"/>
        </w:rPr>
      </w:pPr>
      <w:bookmarkStart w:id="41" w:name="_Toc27481"/>
      <w:bookmarkStart w:id="42" w:name="_Toc6499"/>
      <w:bookmarkStart w:id="43" w:name="_Toc6321"/>
      <w:bookmarkStart w:id="44" w:name="_Toc27384"/>
      <w:r>
        <w:rPr>
          <w:rFonts w:hint="default" w:ascii="Times New Roman" w:hAnsi="Times New Roman" w:eastAsia="黑体" w:cs="Times New Roman"/>
          <w:color w:val="auto"/>
          <w:sz w:val="32"/>
          <w:szCs w:val="32"/>
          <w:highlight w:val="none"/>
        </w:rPr>
        <w:t>四、财</w:t>
      </w:r>
      <w:r>
        <w:rPr>
          <w:rStyle w:val="34"/>
          <w:rFonts w:hint="default" w:ascii="Times New Roman" w:hAnsi="Times New Roman" w:eastAsia="黑体" w:cs="Times New Roman"/>
          <w:b w:val="0"/>
          <w:color w:val="auto"/>
          <w:highlight w:val="none"/>
        </w:rPr>
        <w:t>政拨款收入支出决算总体情况说明</w:t>
      </w:r>
      <w:bookmarkEnd w:id="39"/>
      <w:bookmarkEnd w:id="40"/>
      <w:bookmarkEnd w:id="41"/>
      <w:bookmarkEnd w:id="42"/>
      <w:bookmarkEnd w:id="43"/>
      <w:bookmarkEnd w:id="44"/>
    </w:p>
    <w:p w14:paraId="7FEE13DE">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财政拨款收、支总计</w:t>
      </w:r>
      <w:r>
        <w:rPr>
          <w:rFonts w:hint="eastAsia" w:eastAsia="仿宋" w:cs="Times New Roman"/>
          <w:color w:val="auto"/>
          <w:sz w:val="32"/>
          <w:szCs w:val="32"/>
          <w:highlight w:val="none"/>
          <w:lang w:val="en-US" w:eastAsia="zh-CN"/>
        </w:rPr>
        <w:t>1,510.97</w:t>
      </w:r>
      <w:r>
        <w:rPr>
          <w:rFonts w:hint="default" w:ascii="Times New Roman" w:hAnsi="Times New Roman" w:eastAsia="仿宋" w:cs="Times New Roman"/>
          <w:color w:val="auto"/>
          <w:sz w:val="32"/>
          <w:szCs w:val="32"/>
          <w:highlight w:val="none"/>
        </w:rPr>
        <w:t>万元。与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相比，财政拨款收、支总计各</w:t>
      </w:r>
      <w:r>
        <w:rPr>
          <w:rFonts w:hint="eastAsia" w:eastAsia="仿宋" w:cs="Times New Roman"/>
          <w:color w:val="auto"/>
          <w:sz w:val="32"/>
          <w:szCs w:val="32"/>
          <w:highlight w:val="none"/>
          <w:lang w:eastAsia="zh-CN"/>
        </w:rPr>
        <w:t>减少</w:t>
      </w:r>
      <w:r>
        <w:rPr>
          <w:rFonts w:hint="eastAsia" w:eastAsia="仿宋" w:cs="Times New Roman"/>
          <w:color w:val="auto"/>
          <w:sz w:val="32"/>
          <w:szCs w:val="32"/>
          <w:highlight w:val="none"/>
          <w:lang w:val="en-US" w:eastAsia="zh-CN"/>
        </w:rPr>
        <w:t>240.23</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下降</w:t>
      </w:r>
      <w:r>
        <w:rPr>
          <w:rFonts w:hint="eastAsia" w:eastAsia="仿宋" w:cs="Times New Roman"/>
          <w:color w:val="auto"/>
          <w:sz w:val="32"/>
          <w:szCs w:val="32"/>
          <w:highlight w:val="none"/>
          <w:lang w:val="en-US" w:eastAsia="zh-CN"/>
        </w:rPr>
        <w:t>13.72</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eastAsia="仿宋" w:cs="Times New Roman"/>
          <w:color w:val="auto"/>
          <w:sz w:val="32"/>
          <w:szCs w:val="32"/>
          <w:highlight w:val="none"/>
          <w:lang w:val="en-US" w:eastAsia="zh-CN"/>
        </w:rPr>
        <w:t>减少</w:t>
      </w:r>
      <w:r>
        <w:rPr>
          <w:rFonts w:hint="eastAsia" w:ascii="Times New Roman" w:hAnsi="Times New Roman" w:eastAsia="仿宋" w:cs="Times New Roman"/>
          <w:color w:val="auto"/>
          <w:sz w:val="32"/>
          <w:szCs w:val="32"/>
          <w:highlight w:val="none"/>
          <w:lang w:val="en-US" w:eastAsia="zh-CN"/>
        </w:rPr>
        <w:t>了“</w:t>
      </w:r>
      <w:r>
        <w:rPr>
          <w:rFonts w:hint="eastAsia" w:eastAsia="仿宋" w:cs="Times New Roman"/>
          <w:color w:val="auto"/>
          <w:sz w:val="32"/>
          <w:szCs w:val="32"/>
          <w:highlight w:val="none"/>
          <w:lang w:val="en-US" w:eastAsia="zh-CN"/>
        </w:rPr>
        <w:t>3.30疫情防控经费</w:t>
      </w:r>
      <w:r>
        <w:rPr>
          <w:rFonts w:hint="eastAsia"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eastAsia="zh-CN"/>
        </w:rPr>
        <w:t>“</w:t>
      </w:r>
      <w:r>
        <w:rPr>
          <w:rFonts w:hint="eastAsia" w:eastAsia="仿宋" w:cs="Times New Roman"/>
          <w:color w:val="auto"/>
          <w:sz w:val="32"/>
          <w:szCs w:val="32"/>
          <w:highlight w:val="none"/>
          <w:lang w:val="en-US" w:eastAsia="zh-CN"/>
        </w:rPr>
        <w:t>9.20疫情防控经费第一批</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等项目经费</w:t>
      </w:r>
      <w:r>
        <w:rPr>
          <w:rFonts w:hint="default" w:ascii="Times New Roman" w:hAnsi="Times New Roman" w:eastAsia="仿宋" w:cs="Times New Roman"/>
          <w:color w:val="auto"/>
          <w:sz w:val="32"/>
          <w:szCs w:val="32"/>
          <w:lang w:val="en-US" w:eastAsia="zh-CN"/>
        </w:rPr>
        <w:t>。</w:t>
      </w:r>
      <w:bookmarkStart w:id="45" w:name="_Toc15377209"/>
      <w:bookmarkStart w:id="46" w:name="_Toc15396607"/>
    </w:p>
    <w:p w14:paraId="43F16E69">
      <w:pPr>
        <w:spacing w:line="600" w:lineRule="exact"/>
        <w:ind w:firstLine="640" w:firstLineChars="200"/>
        <w:jc w:val="both"/>
        <w:rPr>
          <w:rFonts w:hint="default" w:ascii="Times New Roman" w:hAnsi="Times New Roman" w:eastAsia="仿宋" w:cs="Times New Roman"/>
          <w:b/>
          <w:color w:val="00B050"/>
          <w:sz w:val="32"/>
          <w:szCs w:val="32"/>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图4</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14:paraId="2ADC959B">
      <w:pPr>
        <w:pStyle w:val="7"/>
        <w:jc w:val="center"/>
        <w:rPr>
          <w:rFonts w:hint="default" w:ascii="Times New Roman" w:hAnsi="Times New Roman" w:eastAsia="仿宋" w:cs="Times New Roman"/>
          <w:b/>
          <w:color w:val="00B050"/>
          <w:sz w:val="32"/>
          <w:szCs w:val="32"/>
        </w:rPr>
      </w:pPr>
      <w:r>
        <w:rPr>
          <w:rFonts w:hint="default" w:ascii="Times New Roman" w:hAnsi="Times New Roman" w:eastAsia="仿宋" w:cs="Times New Roman"/>
          <w:b/>
          <w:color w:val="00B050"/>
          <w:sz w:val="32"/>
          <w:szCs w:val="32"/>
          <w:lang w:eastAsia="zh-CN"/>
        </w:rPr>
        <w:drawing>
          <wp:inline distT="0" distB="0" distL="114300" distR="114300">
            <wp:extent cx="5080000" cy="2167890"/>
            <wp:effectExtent l="5080" t="4445" r="20320" b="1841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10B245">
      <w:pPr>
        <w:spacing w:line="600" w:lineRule="exact"/>
        <w:ind w:firstLine="640" w:firstLineChars="200"/>
        <w:jc w:val="both"/>
        <w:outlineLvl w:val="1"/>
        <w:rPr>
          <w:rStyle w:val="34"/>
          <w:rFonts w:hint="default" w:ascii="Times New Roman" w:hAnsi="Times New Roman" w:eastAsia="黑体" w:cs="Times New Roman"/>
          <w:b w:val="0"/>
          <w:color w:val="auto"/>
          <w:highlight w:val="none"/>
        </w:rPr>
      </w:pPr>
      <w:bookmarkStart w:id="47" w:name="_Toc24003"/>
      <w:bookmarkStart w:id="48" w:name="_Toc11399"/>
      <w:bookmarkStart w:id="49" w:name="_Toc31720"/>
      <w:bookmarkStart w:id="50" w:name="_Toc9202"/>
      <w:r>
        <w:rPr>
          <w:rFonts w:hint="default" w:ascii="Times New Roman" w:hAnsi="Times New Roman" w:eastAsia="黑体" w:cs="Times New Roman"/>
          <w:color w:val="000000"/>
          <w:sz w:val="32"/>
          <w:szCs w:val="32"/>
        </w:rPr>
        <w:t>五</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b/>
          <w:color w:val="auto"/>
          <w:sz w:val="32"/>
          <w:szCs w:val="32"/>
          <w:highlight w:val="none"/>
        </w:rPr>
        <w:t>一</w:t>
      </w:r>
      <w:r>
        <w:rPr>
          <w:rStyle w:val="34"/>
          <w:rFonts w:hint="default" w:ascii="Times New Roman" w:hAnsi="Times New Roman" w:eastAsia="黑体" w:cs="Times New Roman"/>
          <w:b w:val="0"/>
          <w:color w:val="auto"/>
          <w:highlight w:val="none"/>
        </w:rPr>
        <w:t>般公共预算财政拨款支出决算情况说明</w:t>
      </w:r>
      <w:bookmarkEnd w:id="45"/>
      <w:bookmarkEnd w:id="46"/>
      <w:bookmarkEnd w:id="47"/>
      <w:bookmarkEnd w:id="48"/>
      <w:bookmarkEnd w:id="49"/>
      <w:bookmarkEnd w:id="50"/>
    </w:p>
    <w:p w14:paraId="223BFF09">
      <w:pPr>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bookmarkStart w:id="51" w:name="_Toc15377210"/>
      <w:r>
        <w:rPr>
          <w:rFonts w:hint="default" w:ascii="Times New Roman" w:hAnsi="Times New Roman" w:eastAsia="仿宋" w:cs="Times New Roman"/>
          <w:b/>
          <w:color w:val="auto"/>
          <w:sz w:val="32"/>
          <w:szCs w:val="32"/>
          <w:highlight w:val="none"/>
        </w:rPr>
        <w:t>（一）一般公共预算财政拨款支出决算总体情况</w:t>
      </w:r>
      <w:bookmarkEnd w:id="51"/>
    </w:p>
    <w:p w14:paraId="437717FD">
      <w:pPr>
        <w:spacing w:line="600" w:lineRule="exact"/>
        <w:ind w:firstLine="640" w:firstLineChars="20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一般公共预算财政拨款支出</w:t>
      </w:r>
      <w:r>
        <w:rPr>
          <w:rFonts w:hint="eastAsia" w:eastAsia="仿宋" w:cs="Times New Roman"/>
          <w:color w:val="auto"/>
          <w:sz w:val="32"/>
          <w:szCs w:val="32"/>
          <w:highlight w:val="none"/>
          <w:lang w:val="en-US" w:eastAsia="zh-CN"/>
        </w:rPr>
        <w:t>1,487.97</w:t>
      </w:r>
      <w:r>
        <w:rPr>
          <w:rFonts w:hint="default" w:ascii="Times New Roman" w:hAnsi="Times New Roman" w:eastAsia="仿宋" w:cs="Times New Roman"/>
          <w:color w:val="auto"/>
          <w:sz w:val="32"/>
          <w:szCs w:val="32"/>
          <w:highlight w:val="none"/>
        </w:rPr>
        <w:t>万元，占本年支出合计的</w:t>
      </w:r>
      <w:r>
        <w:rPr>
          <w:rFonts w:hint="eastAsia" w:eastAsia="仿宋" w:cs="Times New Roman"/>
          <w:color w:val="auto"/>
          <w:sz w:val="32"/>
          <w:szCs w:val="32"/>
          <w:highlight w:val="none"/>
          <w:lang w:val="en-US" w:eastAsia="zh-CN"/>
        </w:rPr>
        <w:t>84.50</w:t>
      </w:r>
      <w:r>
        <w:rPr>
          <w:rFonts w:hint="default" w:ascii="Times New Roman" w:hAnsi="Times New Roman" w:eastAsia="仿宋" w:cs="Times New Roman"/>
          <w:color w:val="auto"/>
          <w:sz w:val="32"/>
          <w:szCs w:val="32"/>
          <w:highlight w:val="none"/>
        </w:rPr>
        <w:t>%。与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相比，一般公共预算财政拨款</w:t>
      </w:r>
      <w:r>
        <w:rPr>
          <w:rFonts w:hint="default" w:ascii="Times New Roman" w:hAnsi="Times New Roman" w:eastAsia="仿宋" w:cs="Times New Roman"/>
          <w:color w:val="auto"/>
          <w:sz w:val="32"/>
          <w:szCs w:val="32"/>
          <w:highlight w:val="none"/>
          <w:lang w:eastAsia="zh-CN"/>
        </w:rPr>
        <w:t>支出</w:t>
      </w:r>
      <w:r>
        <w:rPr>
          <w:rFonts w:hint="eastAsia" w:eastAsia="仿宋" w:cs="Times New Roman"/>
          <w:color w:val="auto"/>
          <w:sz w:val="32"/>
          <w:szCs w:val="32"/>
          <w:highlight w:val="none"/>
          <w:lang w:eastAsia="zh-CN"/>
        </w:rPr>
        <w:t>减少</w:t>
      </w:r>
      <w:r>
        <w:rPr>
          <w:rFonts w:hint="eastAsia" w:eastAsia="仿宋" w:cs="Times New Roman"/>
          <w:color w:val="auto"/>
          <w:sz w:val="32"/>
          <w:szCs w:val="32"/>
          <w:highlight w:val="none"/>
          <w:lang w:val="en-US" w:eastAsia="zh-CN"/>
        </w:rPr>
        <w:t>245.58</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下降</w:t>
      </w:r>
      <w:r>
        <w:rPr>
          <w:rFonts w:hint="eastAsia" w:eastAsia="仿宋" w:cs="Times New Roman"/>
          <w:color w:val="auto"/>
          <w:sz w:val="32"/>
          <w:szCs w:val="32"/>
          <w:highlight w:val="none"/>
          <w:lang w:val="en-US" w:eastAsia="zh-CN"/>
        </w:rPr>
        <w:t>14.17</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eastAsia="仿宋" w:cs="Times New Roman"/>
          <w:color w:val="auto"/>
          <w:sz w:val="32"/>
          <w:szCs w:val="32"/>
          <w:highlight w:val="none"/>
          <w:lang w:val="en-US" w:eastAsia="zh-CN"/>
        </w:rPr>
        <w:t>减少</w:t>
      </w:r>
      <w:r>
        <w:rPr>
          <w:rFonts w:hint="eastAsia" w:ascii="Times New Roman" w:hAnsi="Times New Roman" w:eastAsia="仿宋" w:cs="Times New Roman"/>
          <w:color w:val="auto"/>
          <w:sz w:val="32"/>
          <w:szCs w:val="32"/>
          <w:highlight w:val="none"/>
          <w:lang w:val="en-US" w:eastAsia="zh-CN"/>
        </w:rPr>
        <w:t>了“</w:t>
      </w:r>
      <w:r>
        <w:rPr>
          <w:rFonts w:hint="eastAsia" w:eastAsia="仿宋" w:cs="Times New Roman"/>
          <w:color w:val="auto"/>
          <w:sz w:val="32"/>
          <w:szCs w:val="32"/>
          <w:highlight w:val="none"/>
          <w:lang w:val="en-US" w:eastAsia="zh-CN"/>
        </w:rPr>
        <w:t>3.30疫情防控经费</w:t>
      </w:r>
      <w:r>
        <w:rPr>
          <w:rFonts w:hint="eastAsia"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eastAsia="zh-CN"/>
        </w:rPr>
        <w:t>“</w:t>
      </w:r>
      <w:r>
        <w:rPr>
          <w:rFonts w:hint="eastAsia" w:eastAsia="仿宋" w:cs="Times New Roman"/>
          <w:color w:val="auto"/>
          <w:sz w:val="32"/>
          <w:szCs w:val="32"/>
          <w:highlight w:val="none"/>
          <w:lang w:val="en-US" w:eastAsia="zh-CN"/>
        </w:rPr>
        <w:t>9.20疫情防控经费第一批</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等项目经费</w:t>
      </w:r>
      <w:r>
        <w:rPr>
          <w:rFonts w:hint="default" w:ascii="Times New Roman" w:hAnsi="Times New Roman" w:eastAsia="仿宋" w:cs="Times New Roman"/>
          <w:color w:val="auto"/>
          <w:sz w:val="32"/>
          <w:szCs w:val="32"/>
          <w:highlight w:val="none"/>
          <w:lang w:val="en-US" w:eastAsia="zh-CN"/>
        </w:rPr>
        <w:t>。</w:t>
      </w:r>
      <w:bookmarkStart w:id="52" w:name="_Toc15377211"/>
    </w:p>
    <w:p w14:paraId="2E205F17">
      <w:pPr>
        <w:spacing w:line="600" w:lineRule="exact"/>
        <w:ind w:firstLine="640" w:firstLineChars="200"/>
        <w:jc w:val="both"/>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图5：</w:t>
      </w:r>
    </w:p>
    <w:p w14:paraId="1BC4DDE4">
      <w:pPr>
        <w:pStyle w:val="7"/>
        <w:jc w:val="center"/>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drawing>
          <wp:inline distT="0" distB="0" distL="114300" distR="114300">
            <wp:extent cx="5080000" cy="1835785"/>
            <wp:effectExtent l="4445" t="4445" r="20955" b="762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38DC22">
      <w:pPr>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000000"/>
          <w:sz w:val="32"/>
          <w:szCs w:val="32"/>
        </w:rPr>
        <w:t>（</w:t>
      </w:r>
      <w:r>
        <w:rPr>
          <w:rFonts w:hint="default" w:ascii="Times New Roman" w:hAnsi="Times New Roman" w:eastAsia="仿宋" w:cs="Times New Roman"/>
          <w:b/>
          <w:color w:val="auto"/>
          <w:sz w:val="32"/>
          <w:szCs w:val="32"/>
          <w:highlight w:val="none"/>
        </w:rPr>
        <w:t>二）一般公共预算财政拨款支出决算结构情况</w:t>
      </w:r>
      <w:bookmarkEnd w:id="52"/>
    </w:p>
    <w:p w14:paraId="2FAB232F">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一般公共预算财政拨款支出</w:t>
      </w:r>
      <w:r>
        <w:rPr>
          <w:rFonts w:hint="eastAsia" w:eastAsia="仿宋" w:cs="Times New Roman"/>
          <w:color w:val="auto"/>
          <w:sz w:val="32"/>
          <w:szCs w:val="32"/>
          <w:highlight w:val="none"/>
          <w:lang w:val="en-US" w:eastAsia="zh-CN"/>
        </w:rPr>
        <w:t>1,487.97</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eastAsia" w:ascii="Times New Roman" w:hAnsi="Times New Roman" w:eastAsia="仿宋" w:cs="Times New Roman"/>
          <w:color w:val="auto"/>
          <w:sz w:val="32"/>
          <w:szCs w:val="32"/>
          <w:highlight w:val="none"/>
          <w:lang w:val="en-US" w:eastAsia="zh-CN"/>
        </w:rPr>
        <w:t>691.94</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46.50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文化旅游体育与传媒支出</w:t>
      </w:r>
      <w:r>
        <w:rPr>
          <w:rFonts w:hint="eastAsia" w:ascii="Times New Roman" w:hAnsi="Times New Roman" w:eastAsia="仿宋" w:cs="Times New Roman"/>
          <w:color w:val="auto"/>
          <w:sz w:val="32"/>
          <w:szCs w:val="32"/>
          <w:highlight w:val="none"/>
          <w:lang w:val="en-US" w:eastAsia="zh-CN"/>
        </w:rPr>
        <w:t>5.00</w:t>
      </w:r>
      <w:r>
        <w:rPr>
          <w:rFonts w:hint="default"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b w:val="0"/>
          <w:bCs w:val="0"/>
          <w:color w:val="auto"/>
          <w:sz w:val="32"/>
          <w:szCs w:val="32"/>
          <w:highlight w:val="none"/>
        </w:rPr>
        <w:t>，占</w:t>
      </w:r>
      <w:r>
        <w:rPr>
          <w:rFonts w:hint="eastAsia" w:eastAsia="仿宋" w:cs="Times New Roman"/>
          <w:b w:val="0"/>
          <w:bCs w:val="0"/>
          <w:color w:val="auto"/>
          <w:sz w:val="32"/>
          <w:szCs w:val="32"/>
          <w:highlight w:val="none"/>
          <w:lang w:val="en-US" w:eastAsia="zh-CN"/>
        </w:rPr>
        <w:t>0.34</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eastAsia"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val="en-US" w:eastAsia="zh-CN"/>
        </w:rPr>
        <w:t>44.11</w:t>
      </w:r>
      <w:r>
        <w:rPr>
          <w:rFonts w:hint="default" w:ascii="Times New Roman" w:hAnsi="Times New Roman" w:eastAsia="仿宋" w:cs="Times New Roman"/>
          <w:color w:val="auto"/>
          <w:sz w:val="32"/>
          <w:szCs w:val="32"/>
          <w:highlight w:val="none"/>
          <w:lang w:val="en-US" w:eastAsia="zh-CN"/>
        </w:rPr>
        <w:t>万元</w:t>
      </w:r>
      <w:r>
        <w:rPr>
          <w:rFonts w:hint="default" w:ascii="Times New Roman" w:hAnsi="Times New Roman" w:eastAsia="仿宋" w:cs="Times New Roman"/>
          <w:color w:val="auto"/>
          <w:sz w:val="32"/>
          <w:szCs w:val="32"/>
          <w:highlight w:val="none"/>
        </w:rPr>
        <w:t>，占</w:t>
      </w:r>
      <w:r>
        <w:rPr>
          <w:rFonts w:hint="eastAsia" w:eastAsia="仿宋" w:cs="Times New Roman"/>
          <w:color w:val="auto"/>
          <w:sz w:val="32"/>
          <w:szCs w:val="32"/>
          <w:highlight w:val="none"/>
          <w:lang w:val="en-US" w:eastAsia="zh-CN"/>
        </w:rPr>
        <w:t>9.68</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eastAsia" w:eastAsia="仿宋" w:cs="Times New Roman"/>
          <w:color w:val="auto"/>
          <w:sz w:val="32"/>
          <w:szCs w:val="32"/>
          <w:highlight w:val="none"/>
          <w:lang w:val="en-US" w:eastAsia="zh-CN"/>
        </w:rPr>
        <w:t>171.44</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11.52</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城乡社区支出</w:t>
      </w:r>
      <w:r>
        <w:rPr>
          <w:rFonts w:hint="eastAsia" w:ascii="Times New Roman" w:hAnsi="Times New Roman" w:eastAsia="仿宋" w:cs="Times New Roman"/>
          <w:color w:val="auto"/>
          <w:sz w:val="32"/>
          <w:szCs w:val="32"/>
          <w:highlight w:val="none"/>
          <w:lang w:val="en-US" w:eastAsia="zh-CN"/>
        </w:rPr>
        <w:t>428.52</w:t>
      </w:r>
      <w:r>
        <w:rPr>
          <w:rFonts w:hint="eastAsia" w:ascii="仿宋" w:hAnsi="仿宋" w:eastAsia="仿宋"/>
          <w:color w:val="auto"/>
          <w:sz w:val="32"/>
          <w:szCs w:val="32"/>
          <w:highlight w:val="none"/>
          <w:lang w:val="en-US" w:eastAsia="zh-CN"/>
        </w:rPr>
        <w:t>万元，占</w:t>
      </w:r>
      <w:r>
        <w:rPr>
          <w:rFonts w:hint="eastAsia" w:eastAsia="仿宋" w:cs="Times New Roman"/>
          <w:color w:val="auto"/>
          <w:sz w:val="32"/>
          <w:szCs w:val="32"/>
          <w:highlight w:val="none"/>
          <w:lang w:val="en-US" w:eastAsia="zh-CN"/>
        </w:rPr>
        <w:t>28.80%</w:t>
      </w:r>
      <w:r>
        <w:rPr>
          <w:rFonts w:hint="eastAsia" w:ascii="仿宋" w:hAnsi="仿宋" w:eastAsia="仿宋"/>
          <w:color w:val="auto"/>
          <w:sz w:val="32"/>
          <w:szCs w:val="32"/>
          <w:highlight w:val="none"/>
          <w:lang w:val="en-US" w:eastAsia="zh-CN"/>
        </w:rPr>
        <w:t>；</w:t>
      </w:r>
      <w:r>
        <w:rPr>
          <w:rFonts w:hint="default" w:ascii="Times New Roman" w:hAnsi="Times New Roman" w:eastAsia="仿宋" w:cs="Times New Roman"/>
          <w:b/>
          <w:bCs/>
          <w:color w:val="auto"/>
          <w:sz w:val="32"/>
          <w:szCs w:val="32"/>
          <w:highlight w:val="none"/>
        </w:rPr>
        <w:t>住房保障支出</w:t>
      </w:r>
      <w:r>
        <w:rPr>
          <w:rFonts w:hint="eastAsia" w:eastAsia="仿宋" w:cs="Times New Roman"/>
          <w:color w:val="auto"/>
          <w:sz w:val="32"/>
          <w:szCs w:val="32"/>
          <w:highlight w:val="none"/>
          <w:lang w:val="en-US" w:eastAsia="zh-CN"/>
        </w:rPr>
        <w:t>46.96</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3.16</w:t>
      </w:r>
      <w:r>
        <w:rPr>
          <w:rFonts w:hint="default" w:ascii="Times New Roman" w:hAnsi="Times New Roman" w:eastAsia="仿宋" w:cs="Times New Roman"/>
          <w:color w:val="auto"/>
          <w:sz w:val="32"/>
          <w:szCs w:val="32"/>
          <w:highlight w:val="none"/>
        </w:rPr>
        <w:t>%。</w:t>
      </w:r>
    </w:p>
    <w:p w14:paraId="30C14E76">
      <w:pPr>
        <w:spacing w:line="600" w:lineRule="exact"/>
        <w:ind w:firstLine="640" w:firstLineChars="200"/>
        <w:jc w:val="both"/>
        <w:rPr>
          <w:rFonts w:hint="default" w:ascii="Times New Roman" w:hAnsi="Times New Roman" w:eastAsia="仿宋" w:cs="Times New Roman"/>
          <w:color w:val="000000"/>
          <w:sz w:val="32"/>
          <w:szCs w:val="32"/>
          <w:highlight w:val="none"/>
        </w:rPr>
      </w:pPr>
      <w:bookmarkStart w:id="53" w:name="_Toc15377212"/>
      <w:r>
        <w:rPr>
          <w:rFonts w:hint="default" w:ascii="Times New Roman" w:hAnsi="Times New Roman" w:eastAsia="仿宋" w:cs="Times New Roman"/>
          <w:color w:val="000000"/>
          <w:sz w:val="32"/>
          <w:szCs w:val="32"/>
          <w:highlight w:val="none"/>
        </w:rPr>
        <w:t>图6：</w:t>
      </w:r>
    </w:p>
    <w:p w14:paraId="7ABC8724">
      <w:pPr>
        <w:pStyle w:val="7"/>
        <w:jc w:val="center"/>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drawing>
          <wp:inline distT="0" distB="0" distL="114300" distR="114300">
            <wp:extent cx="4810125" cy="2374265"/>
            <wp:effectExtent l="4445" t="4445" r="5080" b="2159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81658F">
      <w:pPr>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000000"/>
          <w:sz w:val="32"/>
          <w:szCs w:val="32"/>
        </w:rPr>
        <w:t>（</w:t>
      </w:r>
      <w:r>
        <w:rPr>
          <w:rFonts w:hint="default" w:ascii="Times New Roman" w:hAnsi="Times New Roman" w:eastAsia="仿宋" w:cs="Times New Roman"/>
          <w:b/>
          <w:color w:val="auto"/>
          <w:sz w:val="32"/>
          <w:szCs w:val="32"/>
          <w:highlight w:val="none"/>
        </w:rPr>
        <w:t>三）一般公共预算财政拨款支出决算具体情况</w:t>
      </w:r>
      <w:bookmarkEnd w:id="53"/>
    </w:p>
    <w:p w14:paraId="7860551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 w:cs="Times New Roman"/>
          <w:color w:val="auto"/>
          <w:sz w:val="32"/>
          <w:szCs w:val="32"/>
          <w:highlight w:val="none"/>
        </w:rPr>
      </w:pPr>
      <w:bookmarkStart w:id="54" w:name="_Toc15378460"/>
      <w:bookmarkStart w:id="55" w:name="_Toc15377213"/>
      <w:bookmarkStart w:id="56" w:name="_Toc15377444"/>
      <w:r>
        <w:rPr>
          <w:rFonts w:hint="eastAsia" w:eastAsia="仿宋" w:cs="Times New Roman"/>
          <w:b/>
          <w:color w:val="auto"/>
          <w:sz w:val="32"/>
          <w:szCs w:val="32"/>
          <w:highlight w:val="none"/>
          <w:lang w:eastAsia="zh-CN"/>
        </w:rPr>
        <w:t>2023年</w:t>
      </w:r>
      <w:r>
        <w:rPr>
          <w:rFonts w:hint="default" w:ascii="Times New Roman" w:hAnsi="Times New Roman" w:eastAsia="仿宋" w:cs="Times New Roman"/>
          <w:b/>
          <w:color w:val="auto"/>
          <w:sz w:val="32"/>
          <w:szCs w:val="32"/>
          <w:highlight w:val="none"/>
          <w:lang w:eastAsia="zh-CN"/>
        </w:rPr>
        <w:t>一</w:t>
      </w:r>
      <w:r>
        <w:rPr>
          <w:rFonts w:hint="default" w:ascii="Times New Roman" w:hAnsi="Times New Roman" w:eastAsia="仿宋" w:cs="Times New Roman"/>
          <w:b/>
          <w:color w:val="auto"/>
          <w:sz w:val="32"/>
          <w:szCs w:val="32"/>
          <w:highlight w:val="none"/>
        </w:rPr>
        <w:t>般公共预算支出决算数为</w:t>
      </w:r>
      <w:r>
        <w:rPr>
          <w:rFonts w:hint="eastAsia" w:eastAsia="仿宋" w:cs="Times New Roman"/>
          <w:b/>
          <w:color w:val="auto"/>
          <w:sz w:val="32"/>
          <w:szCs w:val="32"/>
          <w:highlight w:val="none"/>
          <w:lang w:val="en-US" w:eastAsia="zh-CN"/>
        </w:rPr>
        <w:t>1,487.97</w:t>
      </w:r>
      <w:r>
        <w:rPr>
          <w:rFonts w:hint="default" w:ascii="Times New Roman" w:hAnsi="Times New Roman" w:eastAsia="仿宋" w:cs="Times New Roman"/>
          <w:b/>
          <w:color w:val="auto"/>
          <w:sz w:val="32"/>
          <w:szCs w:val="32"/>
          <w:highlight w:val="none"/>
          <w:lang w:eastAsia="zh-CN"/>
        </w:rPr>
        <w:t>万元</w:t>
      </w:r>
      <w:r>
        <w:rPr>
          <w:rFonts w:hint="default" w:ascii="Times New Roman" w:hAnsi="Times New Roman" w:eastAsia="仿宋" w:cs="Times New Roman"/>
          <w:color w:val="auto"/>
          <w:sz w:val="32"/>
          <w:szCs w:val="32"/>
          <w:highlight w:val="none"/>
        </w:rPr>
        <w:t>，</w:t>
      </w:r>
      <w:r>
        <w:rPr>
          <w:rStyle w:val="19"/>
          <w:rFonts w:hint="default" w:ascii="Times New Roman" w:hAnsi="Times New Roman" w:eastAsia="仿宋" w:cs="Times New Roman"/>
          <w:bCs/>
          <w:color w:val="auto"/>
          <w:sz w:val="32"/>
          <w:szCs w:val="32"/>
          <w:highlight w:val="none"/>
        </w:rPr>
        <w:t>完成预算</w:t>
      </w:r>
      <w:r>
        <w:rPr>
          <w:rStyle w:val="19"/>
          <w:rFonts w:hint="default" w:ascii="Times New Roman" w:hAnsi="Times New Roman" w:eastAsia="仿宋" w:cs="Times New Roman"/>
          <w:bCs/>
          <w:color w:val="auto"/>
          <w:sz w:val="32"/>
          <w:szCs w:val="32"/>
          <w:highlight w:val="none"/>
          <w:lang w:val="en-US" w:eastAsia="zh-CN"/>
        </w:rPr>
        <w:t>100</w:t>
      </w:r>
      <w:r>
        <w:rPr>
          <w:rStyle w:val="19"/>
          <w:rFonts w:hint="default" w:ascii="Times New Roman" w:hAnsi="Times New Roman" w:eastAsia="仿宋" w:cs="Times New Roman"/>
          <w:bCs/>
          <w:color w:val="auto"/>
          <w:sz w:val="32"/>
          <w:szCs w:val="32"/>
          <w:highlight w:val="none"/>
        </w:rPr>
        <w:t>%。其中：</w:t>
      </w:r>
      <w:bookmarkEnd w:id="54"/>
      <w:bookmarkEnd w:id="55"/>
      <w:bookmarkEnd w:id="56"/>
    </w:p>
    <w:p w14:paraId="7B90BAB0">
      <w:pPr>
        <w:ind w:firstLine="643" w:firstLineChars="200"/>
        <w:rPr>
          <w:rFonts w:eastAsia="仿宋_GB2312"/>
          <w:b/>
          <w:sz w:val="32"/>
          <w:szCs w:val="32"/>
        </w:rPr>
      </w:pPr>
      <w:bookmarkStart w:id="57" w:name="_Toc15396608"/>
      <w:bookmarkStart w:id="58" w:name="_Toc15377214"/>
      <w:r>
        <w:rPr>
          <w:rStyle w:val="19"/>
          <w:rFonts w:hint="eastAsia" w:eastAsia="仿宋_GB2312"/>
          <w:bCs/>
          <w:sz w:val="32"/>
          <w:szCs w:val="32"/>
          <w:lang w:val="en-US" w:eastAsia="zh-CN"/>
        </w:rPr>
        <w:t>1</w:t>
      </w:r>
      <w:r>
        <w:rPr>
          <w:rStyle w:val="19"/>
          <w:rFonts w:hint="eastAsia" w:eastAsia="仿宋_GB2312"/>
          <w:bCs/>
          <w:sz w:val="32"/>
          <w:szCs w:val="32"/>
        </w:rPr>
        <w:t>．</w:t>
      </w:r>
      <w:r>
        <w:rPr>
          <w:rStyle w:val="19"/>
          <w:rFonts w:eastAsia="仿宋_GB2312"/>
          <w:bCs/>
          <w:sz w:val="32"/>
          <w:szCs w:val="32"/>
        </w:rPr>
        <w:t>一般公共服务（201）政府办公厅（室）及相关机构事务（03） 行政运行（01）:</w:t>
      </w:r>
      <w:r>
        <w:rPr>
          <w:rStyle w:val="19"/>
          <w:rFonts w:eastAsia="仿宋_GB2312"/>
          <w:b w:val="0"/>
          <w:bCs/>
          <w:sz w:val="32"/>
          <w:szCs w:val="32"/>
        </w:rPr>
        <w:t xml:space="preserve"> 支出决算为</w:t>
      </w:r>
      <w:r>
        <w:rPr>
          <w:rStyle w:val="19"/>
          <w:rFonts w:hint="eastAsia" w:eastAsia="仿宋_GB2312"/>
          <w:b w:val="0"/>
          <w:bCs/>
          <w:sz w:val="32"/>
          <w:szCs w:val="32"/>
          <w:lang w:val="en-US" w:eastAsia="zh-CN"/>
        </w:rPr>
        <w:t>482.49</w:t>
      </w:r>
      <w:r>
        <w:rPr>
          <w:rStyle w:val="19"/>
          <w:rFonts w:eastAsia="仿宋_GB2312"/>
          <w:b w:val="0"/>
          <w:bCs/>
          <w:sz w:val="32"/>
          <w:szCs w:val="32"/>
        </w:rPr>
        <w:t>万元，完成预算100%。</w:t>
      </w:r>
    </w:p>
    <w:p w14:paraId="1BBB0675">
      <w:pPr>
        <w:ind w:firstLine="643" w:firstLineChars="200"/>
        <w:rPr>
          <w:rFonts w:eastAsia="仿宋_GB2312"/>
          <w:b/>
          <w:sz w:val="32"/>
          <w:szCs w:val="32"/>
        </w:rPr>
      </w:pPr>
      <w:r>
        <w:rPr>
          <w:rStyle w:val="19"/>
          <w:rFonts w:hint="eastAsia" w:eastAsia="仿宋_GB2312"/>
          <w:bCs/>
          <w:sz w:val="32"/>
          <w:szCs w:val="32"/>
          <w:lang w:val="en-US" w:eastAsia="zh-CN"/>
        </w:rPr>
        <w:t>2</w:t>
      </w:r>
      <w:r>
        <w:rPr>
          <w:rStyle w:val="19"/>
          <w:rFonts w:hint="eastAsia" w:eastAsia="仿宋_GB2312"/>
          <w:bCs/>
          <w:sz w:val="32"/>
          <w:szCs w:val="32"/>
        </w:rPr>
        <w:t>．</w:t>
      </w:r>
      <w:r>
        <w:rPr>
          <w:rStyle w:val="19"/>
          <w:rFonts w:eastAsia="仿宋_GB2312"/>
          <w:bCs/>
          <w:sz w:val="32"/>
          <w:szCs w:val="32"/>
        </w:rPr>
        <w:t>一般公共服务（201）政府办公厅（室）及相关机构事务（03） 一般行政管理事务（02）:</w:t>
      </w:r>
      <w:r>
        <w:rPr>
          <w:rStyle w:val="19"/>
          <w:rFonts w:eastAsia="仿宋_GB2312"/>
          <w:b w:val="0"/>
          <w:bCs/>
          <w:sz w:val="32"/>
          <w:szCs w:val="32"/>
        </w:rPr>
        <w:t xml:space="preserve"> 支出决算为</w:t>
      </w:r>
      <w:r>
        <w:rPr>
          <w:rStyle w:val="19"/>
          <w:rFonts w:hint="eastAsia" w:eastAsia="仿宋_GB2312"/>
          <w:b w:val="0"/>
          <w:bCs/>
          <w:sz w:val="32"/>
          <w:szCs w:val="32"/>
          <w:lang w:val="en-US" w:eastAsia="zh-CN"/>
        </w:rPr>
        <w:t>108.23</w:t>
      </w:r>
      <w:r>
        <w:rPr>
          <w:rStyle w:val="19"/>
          <w:rFonts w:eastAsia="仿宋_GB2312"/>
          <w:b w:val="0"/>
          <w:bCs/>
          <w:sz w:val="32"/>
          <w:szCs w:val="32"/>
        </w:rPr>
        <w:t>万元，完成预算100%。</w:t>
      </w:r>
    </w:p>
    <w:p w14:paraId="382A1C9F">
      <w:pPr>
        <w:ind w:firstLine="643" w:firstLineChars="200"/>
        <w:rPr>
          <w:rFonts w:eastAsia="仿宋_GB2312"/>
          <w:b/>
          <w:sz w:val="32"/>
          <w:szCs w:val="32"/>
        </w:rPr>
      </w:pPr>
      <w:r>
        <w:rPr>
          <w:rStyle w:val="19"/>
          <w:rFonts w:hint="eastAsia" w:eastAsia="仿宋_GB2312"/>
          <w:bCs/>
          <w:sz w:val="32"/>
          <w:szCs w:val="32"/>
          <w:lang w:val="en-US" w:eastAsia="zh-CN"/>
        </w:rPr>
        <w:t>3</w:t>
      </w:r>
      <w:r>
        <w:rPr>
          <w:rStyle w:val="19"/>
          <w:rFonts w:hint="eastAsia" w:eastAsia="仿宋_GB2312"/>
          <w:bCs/>
          <w:sz w:val="32"/>
          <w:szCs w:val="32"/>
        </w:rPr>
        <w:t>．</w:t>
      </w:r>
      <w:r>
        <w:rPr>
          <w:rStyle w:val="19"/>
          <w:rFonts w:eastAsia="仿宋_GB2312"/>
          <w:bCs/>
          <w:sz w:val="32"/>
          <w:szCs w:val="32"/>
        </w:rPr>
        <w:t>一般公共服务（201）政府办公厅（室）及相关机构事务（03） 事业运行（50）:</w:t>
      </w:r>
      <w:r>
        <w:rPr>
          <w:rStyle w:val="19"/>
          <w:rFonts w:eastAsia="仿宋_GB2312"/>
          <w:b w:val="0"/>
          <w:bCs/>
          <w:sz w:val="32"/>
          <w:szCs w:val="32"/>
        </w:rPr>
        <w:t xml:space="preserve"> 支出决算为</w:t>
      </w:r>
      <w:r>
        <w:rPr>
          <w:rStyle w:val="19"/>
          <w:rFonts w:hint="eastAsia" w:eastAsia="仿宋_GB2312"/>
          <w:b w:val="0"/>
          <w:bCs/>
          <w:sz w:val="32"/>
          <w:szCs w:val="32"/>
          <w:lang w:val="en-US" w:eastAsia="zh-CN"/>
        </w:rPr>
        <w:t>82.72</w:t>
      </w:r>
      <w:r>
        <w:rPr>
          <w:rStyle w:val="19"/>
          <w:rFonts w:eastAsia="仿宋_GB2312"/>
          <w:b w:val="0"/>
          <w:bCs/>
          <w:sz w:val="32"/>
          <w:szCs w:val="32"/>
        </w:rPr>
        <w:t>万元，完成预算100%。</w:t>
      </w:r>
    </w:p>
    <w:p w14:paraId="0EE1FD3D">
      <w:pPr>
        <w:ind w:firstLine="643" w:firstLineChars="200"/>
        <w:rPr>
          <w:rStyle w:val="19"/>
          <w:rFonts w:eastAsia="仿宋_GB2312"/>
          <w:b w:val="0"/>
          <w:bCs/>
          <w:sz w:val="32"/>
          <w:szCs w:val="32"/>
        </w:rPr>
      </w:pPr>
      <w:r>
        <w:rPr>
          <w:rStyle w:val="19"/>
          <w:rFonts w:hint="eastAsia" w:eastAsia="仿宋_GB2312"/>
          <w:bCs/>
          <w:sz w:val="32"/>
          <w:szCs w:val="32"/>
          <w:lang w:val="en-US" w:eastAsia="zh-CN"/>
        </w:rPr>
        <w:t>4</w:t>
      </w:r>
      <w:r>
        <w:rPr>
          <w:rStyle w:val="19"/>
          <w:rFonts w:hint="eastAsia" w:eastAsia="仿宋_GB2312"/>
          <w:bCs/>
          <w:sz w:val="32"/>
          <w:szCs w:val="32"/>
        </w:rPr>
        <w:t>．</w:t>
      </w:r>
      <w:r>
        <w:rPr>
          <w:rStyle w:val="19"/>
          <w:rFonts w:eastAsia="仿宋_GB2312"/>
          <w:bCs/>
          <w:sz w:val="32"/>
          <w:szCs w:val="32"/>
        </w:rPr>
        <w:t>一般公共服务支出（201）</w:t>
      </w:r>
      <w:r>
        <w:rPr>
          <w:rStyle w:val="19"/>
          <w:rFonts w:hint="eastAsia" w:eastAsia="仿宋_GB2312"/>
          <w:bCs/>
          <w:sz w:val="32"/>
          <w:szCs w:val="32"/>
        </w:rPr>
        <w:t>统计信息事务</w:t>
      </w:r>
      <w:r>
        <w:rPr>
          <w:rStyle w:val="19"/>
          <w:rFonts w:eastAsia="仿宋_GB2312"/>
          <w:bCs/>
          <w:sz w:val="32"/>
          <w:szCs w:val="32"/>
        </w:rPr>
        <w:t>（</w:t>
      </w:r>
      <w:r>
        <w:rPr>
          <w:rStyle w:val="19"/>
          <w:rFonts w:hint="eastAsia" w:eastAsia="仿宋_GB2312"/>
          <w:bCs/>
          <w:sz w:val="32"/>
          <w:szCs w:val="32"/>
          <w:lang w:val="en-US" w:eastAsia="zh-CN"/>
        </w:rPr>
        <w:t>05</w:t>
      </w:r>
      <w:r>
        <w:rPr>
          <w:rStyle w:val="19"/>
          <w:rFonts w:eastAsia="仿宋_GB2312"/>
          <w:bCs/>
          <w:sz w:val="32"/>
          <w:szCs w:val="32"/>
        </w:rPr>
        <w:t>）一般行政管理事务（02）:</w:t>
      </w:r>
      <w:r>
        <w:rPr>
          <w:rStyle w:val="19"/>
          <w:rFonts w:eastAsia="仿宋_GB2312"/>
          <w:b w:val="0"/>
          <w:bCs/>
          <w:sz w:val="32"/>
          <w:szCs w:val="32"/>
        </w:rPr>
        <w:t>支出决算为</w:t>
      </w:r>
      <w:r>
        <w:rPr>
          <w:rStyle w:val="19"/>
          <w:rFonts w:hint="eastAsia" w:eastAsia="仿宋_GB2312"/>
          <w:b w:val="0"/>
          <w:bCs/>
          <w:sz w:val="32"/>
          <w:szCs w:val="32"/>
          <w:lang w:val="en-US" w:eastAsia="zh-CN"/>
        </w:rPr>
        <w:t>8</w:t>
      </w:r>
      <w:r>
        <w:rPr>
          <w:rStyle w:val="19"/>
          <w:rFonts w:eastAsia="仿宋_GB2312"/>
          <w:b w:val="0"/>
          <w:bCs/>
          <w:sz w:val="32"/>
          <w:szCs w:val="32"/>
        </w:rPr>
        <w:t>.</w:t>
      </w:r>
      <w:r>
        <w:rPr>
          <w:rStyle w:val="19"/>
          <w:rFonts w:hint="eastAsia" w:eastAsia="仿宋_GB2312"/>
          <w:b w:val="0"/>
          <w:bCs/>
          <w:sz w:val="32"/>
          <w:szCs w:val="32"/>
          <w:lang w:val="en-US" w:eastAsia="zh-CN"/>
        </w:rPr>
        <w:t>5</w:t>
      </w:r>
      <w:r>
        <w:rPr>
          <w:rStyle w:val="19"/>
          <w:rFonts w:eastAsia="仿宋_GB2312"/>
          <w:b w:val="0"/>
          <w:bCs/>
          <w:sz w:val="32"/>
          <w:szCs w:val="32"/>
        </w:rPr>
        <w:t>0万元，完成预算100%。</w:t>
      </w:r>
    </w:p>
    <w:p w14:paraId="394910D3">
      <w:pPr>
        <w:ind w:firstLine="643" w:firstLineChars="200"/>
        <w:rPr>
          <w:rStyle w:val="19"/>
          <w:rFonts w:eastAsia="仿宋_GB2312"/>
          <w:b w:val="0"/>
          <w:bCs/>
          <w:sz w:val="32"/>
          <w:szCs w:val="32"/>
        </w:rPr>
      </w:pPr>
      <w:r>
        <w:rPr>
          <w:rStyle w:val="19"/>
          <w:rFonts w:hint="eastAsia" w:eastAsia="仿宋_GB2312"/>
          <w:bCs/>
          <w:sz w:val="32"/>
          <w:szCs w:val="32"/>
          <w:lang w:val="en-US" w:eastAsia="zh-CN"/>
        </w:rPr>
        <w:t>5</w:t>
      </w:r>
      <w:r>
        <w:rPr>
          <w:rStyle w:val="19"/>
          <w:rFonts w:hint="eastAsia" w:eastAsia="仿宋_GB2312"/>
          <w:bCs/>
          <w:sz w:val="32"/>
          <w:szCs w:val="32"/>
        </w:rPr>
        <w:t>．</w:t>
      </w:r>
      <w:r>
        <w:rPr>
          <w:rStyle w:val="19"/>
          <w:rFonts w:eastAsia="仿宋_GB2312"/>
          <w:bCs/>
          <w:sz w:val="32"/>
          <w:szCs w:val="32"/>
        </w:rPr>
        <w:t>一般公共服务支出（201）</w:t>
      </w:r>
      <w:r>
        <w:rPr>
          <w:rStyle w:val="19"/>
          <w:rFonts w:hint="eastAsia" w:eastAsia="仿宋_GB2312"/>
          <w:bCs/>
          <w:sz w:val="32"/>
          <w:szCs w:val="32"/>
        </w:rPr>
        <w:t>组织事务</w:t>
      </w:r>
      <w:r>
        <w:rPr>
          <w:rStyle w:val="19"/>
          <w:rFonts w:eastAsia="仿宋_GB2312"/>
          <w:bCs/>
          <w:sz w:val="32"/>
          <w:szCs w:val="32"/>
        </w:rPr>
        <w:t>（3</w:t>
      </w:r>
      <w:r>
        <w:rPr>
          <w:rStyle w:val="19"/>
          <w:rFonts w:hint="eastAsia" w:eastAsia="仿宋_GB2312"/>
          <w:bCs/>
          <w:sz w:val="32"/>
          <w:szCs w:val="32"/>
          <w:lang w:val="en-US" w:eastAsia="zh-CN"/>
        </w:rPr>
        <w:t>2</w:t>
      </w:r>
      <w:r>
        <w:rPr>
          <w:rStyle w:val="19"/>
          <w:rFonts w:eastAsia="仿宋_GB2312"/>
          <w:bCs/>
          <w:sz w:val="32"/>
          <w:szCs w:val="32"/>
        </w:rPr>
        <w:t>）一般行政管理事务（02）:</w:t>
      </w:r>
      <w:r>
        <w:rPr>
          <w:rStyle w:val="19"/>
          <w:rFonts w:eastAsia="仿宋_GB2312"/>
          <w:b w:val="0"/>
          <w:bCs/>
          <w:sz w:val="32"/>
          <w:szCs w:val="32"/>
        </w:rPr>
        <w:t>支出决算为1</w:t>
      </w:r>
      <w:r>
        <w:rPr>
          <w:rStyle w:val="19"/>
          <w:rFonts w:hint="eastAsia" w:eastAsia="仿宋_GB2312"/>
          <w:b w:val="0"/>
          <w:bCs/>
          <w:sz w:val="32"/>
          <w:szCs w:val="32"/>
          <w:lang w:val="en-US" w:eastAsia="zh-CN"/>
        </w:rPr>
        <w:t>0.00</w:t>
      </w:r>
      <w:r>
        <w:rPr>
          <w:rStyle w:val="19"/>
          <w:rFonts w:eastAsia="仿宋_GB2312"/>
          <w:b w:val="0"/>
          <w:bCs/>
          <w:sz w:val="32"/>
          <w:szCs w:val="32"/>
        </w:rPr>
        <w:t>万元，完成预算100%。</w:t>
      </w:r>
    </w:p>
    <w:p w14:paraId="1AF9B00A">
      <w:pPr>
        <w:ind w:firstLine="640"/>
        <w:rPr>
          <w:rStyle w:val="19"/>
          <w:rFonts w:eastAsia="仿宋_GB2312"/>
          <w:b w:val="0"/>
          <w:bCs/>
          <w:sz w:val="32"/>
          <w:szCs w:val="32"/>
        </w:rPr>
      </w:pPr>
      <w:r>
        <w:rPr>
          <w:rStyle w:val="19"/>
          <w:rFonts w:hint="eastAsia" w:eastAsia="仿宋_GB2312"/>
          <w:bCs/>
          <w:sz w:val="32"/>
          <w:szCs w:val="32"/>
          <w:lang w:val="en-US" w:eastAsia="zh-CN"/>
        </w:rPr>
        <w:t>6</w:t>
      </w:r>
      <w:r>
        <w:rPr>
          <w:rStyle w:val="19"/>
          <w:rFonts w:hint="eastAsia" w:eastAsia="仿宋_GB2312"/>
          <w:bCs/>
          <w:sz w:val="32"/>
          <w:szCs w:val="32"/>
        </w:rPr>
        <w:t>．</w:t>
      </w:r>
      <w:r>
        <w:rPr>
          <w:rStyle w:val="19"/>
          <w:rFonts w:eastAsia="仿宋_GB2312"/>
          <w:bCs/>
          <w:sz w:val="32"/>
          <w:szCs w:val="32"/>
        </w:rPr>
        <w:t>文化旅游体育与传媒支出（207）文化和旅游（01）其他文化和旅游支出（99）:</w:t>
      </w:r>
      <w:r>
        <w:rPr>
          <w:rStyle w:val="19"/>
          <w:rFonts w:eastAsia="仿宋_GB2312"/>
          <w:b w:val="0"/>
          <w:bCs/>
          <w:sz w:val="32"/>
          <w:szCs w:val="32"/>
        </w:rPr>
        <w:t>支出决算为</w:t>
      </w:r>
      <w:r>
        <w:rPr>
          <w:rStyle w:val="19"/>
          <w:rFonts w:hint="eastAsia" w:eastAsia="仿宋_GB2312"/>
          <w:b w:val="0"/>
          <w:bCs/>
          <w:sz w:val="32"/>
          <w:szCs w:val="32"/>
          <w:lang w:val="en-US" w:eastAsia="zh-CN"/>
        </w:rPr>
        <w:t>5</w:t>
      </w:r>
      <w:r>
        <w:rPr>
          <w:rStyle w:val="19"/>
          <w:rFonts w:eastAsia="仿宋_GB2312"/>
          <w:b w:val="0"/>
          <w:bCs/>
          <w:sz w:val="32"/>
          <w:szCs w:val="32"/>
        </w:rPr>
        <w:t>.00万元，完成预算100%。</w:t>
      </w:r>
    </w:p>
    <w:p w14:paraId="72057FF8">
      <w:pPr>
        <w:ind w:firstLine="643" w:firstLineChars="200"/>
        <w:rPr>
          <w:rStyle w:val="19"/>
          <w:rFonts w:eastAsia="仿宋_GB2312"/>
          <w:b w:val="0"/>
          <w:bCs/>
          <w:sz w:val="32"/>
          <w:szCs w:val="32"/>
        </w:rPr>
      </w:pPr>
      <w:r>
        <w:rPr>
          <w:rStyle w:val="19"/>
          <w:rFonts w:hint="eastAsia" w:eastAsia="仿宋_GB2312"/>
          <w:sz w:val="32"/>
          <w:szCs w:val="32"/>
          <w:lang w:val="en-US" w:eastAsia="zh-CN"/>
        </w:rPr>
        <w:t>7</w:t>
      </w:r>
      <w:r>
        <w:rPr>
          <w:rStyle w:val="19"/>
          <w:rFonts w:hint="eastAsia" w:eastAsia="仿宋_GB2312"/>
          <w:sz w:val="32"/>
          <w:szCs w:val="32"/>
        </w:rPr>
        <w:t>．</w:t>
      </w:r>
      <w:r>
        <w:rPr>
          <w:rStyle w:val="19"/>
          <w:rFonts w:eastAsia="仿宋_GB2312"/>
          <w:sz w:val="32"/>
          <w:szCs w:val="32"/>
        </w:rPr>
        <w:t>社会保障和就业支出（208）行政事业单位养老支出（05）行政单位离退休（01）:</w:t>
      </w:r>
      <w:r>
        <w:rPr>
          <w:rStyle w:val="19"/>
          <w:rFonts w:eastAsia="仿宋_GB2312"/>
          <w:b w:val="0"/>
          <w:sz w:val="32"/>
          <w:szCs w:val="32"/>
        </w:rPr>
        <w:t xml:space="preserve"> 支出决算为3.</w:t>
      </w:r>
      <w:r>
        <w:rPr>
          <w:rStyle w:val="19"/>
          <w:rFonts w:hint="eastAsia" w:eastAsia="仿宋_GB2312"/>
          <w:b w:val="0"/>
          <w:sz w:val="32"/>
          <w:szCs w:val="32"/>
          <w:lang w:val="en-US" w:eastAsia="zh-CN"/>
        </w:rPr>
        <w:t>40</w:t>
      </w:r>
      <w:r>
        <w:rPr>
          <w:rStyle w:val="19"/>
          <w:rFonts w:eastAsia="仿宋_GB2312"/>
          <w:b w:val="0"/>
          <w:sz w:val="32"/>
          <w:szCs w:val="32"/>
        </w:rPr>
        <w:t>万元，</w:t>
      </w:r>
      <w:r>
        <w:rPr>
          <w:rStyle w:val="19"/>
          <w:rFonts w:eastAsia="仿宋_GB2312"/>
          <w:b w:val="0"/>
          <w:bCs/>
          <w:sz w:val="32"/>
          <w:szCs w:val="32"/>
        </w:rPr>
        <w:t>完成预算100%。</w:t>
      </w:r>
    </w:p>
    <w:p w14:paraId="5B927DFC">
      <w:pPr>
        <w:ind w:firstLine="643" w:firstLineChars="200"/>
        <w:rPr>
          <w:rStyle w:val="19"/>
          <w:rFonts w:eastAsia="仿宋_GB2312"/>
          <w:sz w:val="32"/>
          <w:szCs w:val="32"/>
        </w:rPr>
      </w:pPr>
      <w:r>
        <w:rPr>
          <w:rStyle w:val="19"/>
          <w:rFonts w:hint="eastAsia" w:eastAsia="仿宋_GB2312"/>
          <w:sz w:val="32"/>
          <w:szCs w:val="32"/>
          <w:lang w:val="en-US" w:eastAsia="zh-CN"/>
        </w:rPr>
        <w:t>8</w:t>
      </w:r>
      <w:r>
        <w:rPr>
          <w:rStyle w:val="19"/>
          <w:rFonts w:hint="eastAsia" w:eastAsia="仿宋_GB2312"/>
          <w:sz w:val="32"/>
          <w:szCs w:val="32"/>
        </w:rPr>
        <w:t>．</w:t>
      </w:r>
      <w:r>
        <w:rPr>
          <w:rStyle w:val="19"/>
          <w:rFonts w:eastAsia="仿宋_GB2312"/>
          <w:sz w:val="32"/>
          <w:szCs w:val="32"/>
        </w:rPr>
        <w:t>社会保障和就业支出（208）行政事业单位养老支出（05）</w:t>
      </w:r>
      <w:r>
        <w:rPr>
          <w:rStyle w:val="19"/>
          <w:rFonts w:hint="eastAsia" w:eastAsia="仿宋_GB2312"/>
          <w:sz w:val="32"/>
          <w:szCs w:val="32"/>
        </w:rPr>
        <w:t>离退休人员管理机构</w:t>
      </w:r>
      <w:r>
        <w:rPr>
          <w:rStyle w:val="19"/>
          <w:rFonts w:eastAsia="仿宋_GB2312"/>
          <w:sz w:val="32"/>
          <w:szCs w:val="32"/>
        </w:rPr>
        <w:t>（0</w:t>
      </w:r>
      <w:r>
        <w:rPr>
          <w:rStyle w:val="19"/>
          <w:rFonts w:hint="eastAsia" w:eastAsia="仿宋_GB2312"/>
          <w:sz w:val="32"/>
          <w:szCs w:val="32"/>
          <w:lang w:val="en-US" w:eastAsia="zh-CN"/>
        </w:rPr>
        <w:t>3</w:t>
      </w:r>
      <w:r>
        <w:rPr>
          <w:rStyle w:val="19"/>
          <w:rFonts w:eastAsia="仿宋_GB2312"/>
          <w:sz w:val="32"/>
          <w:szCs w:val="32"/>
        </w:rPr>
        <w:t>）:</w:t>
      </w:r>
      <w:r>
        <w:rPr>
          <w:rStyle w:val="19"/>
          <w:rFonts w:eastAsia="仿宋_GB2312"/>
          <w:b w:val="0"/>
          <w:sz w:val="32"/>
          <w:szCs w:val="32"/>
        </w:rPr>
        <w:t xml:space="preserve"> 支出决算为</w:t>
      </w:r>
      <w:r>
        <w:rPr>
          <w:rStyle w:val="19"/>
          <w:rFonts w:hint="eastAsia" w:eastAsia="仿宋_GB2312"/>
          <w:b w:val="0"/>
          <w:sz w:val="32"/>
          <w:szCs w:val="32"/>
          <w:lang w:val="en-US" w:eastAsia="zh-CN"/>
        </w:rPr>
        <w:t>4.43</w:t>
      </w:r>
      <w:r>
        <w:rPr>
          <w:rStyle w:val="19"/>
          <w:rFonts w:eastAsia="仿宋_GB2312"/>
          <w:b w:val="0"/>
          <w:sz w:val="32"/>
          <w:szCs w:val="32"/>
        </w:rPr>
        <w:t>万元，</w:t>
      </w:r>
      <w:r>
        <w:rPr>
          <w:rStyle w:val="19"/>
          <w:rFonts w:eastAsia="仿宋_GB2312"/>
          <w:b w:val="0"/>
          <w:bCs/>
          <w:sz w:val="32"/>
          <w:szCs w:val="32"/>
        </w:rPr>
        <w:t>完成预算100%。</w:t>
      </w:r>
    </w:p>
    <w:p w14:paraId="164D7310">
      <w:pPr>
        <w:ind w:firstLine="643" w:firstLineChars="200"/>
        <w:rPr>
          <w:rStyle w:val="19"/>
          <w:rFonts w:eastAsia="仿宋_GB2312"/>
          <w:b w:val="0"/>
          <w:bCs/>
          <w:sz w:val="32"/>
          <w:szCs w:val="32"/>
        </w:rPr>
      </w:pPr>
      <w:r>
        <w:rPr>
          <w:rStyle w:val="19"/>
          <w:rFonts w:hint="eastAsia" w:eastAsia="仿宋_GB2312"/>
          <w:sz w:val="32"/>
          <w:szCs w:val="32"/>
          <w:lang w:val="en-US" w:eastAsia="zh-CN"/>
        </w:rPr>
        <w:t>9</w:t>
      </w:r>
      <w:r>
        <w:rPr>
          <w:rStyle w:val="19"/>
          <w:rFonts w:hint="eastAsia" w:eastAsia="仿宋_GB2312"/>
          <w:sz w:val="32"/>
          <w:szCs w:val="32"/>
        </w:rPr>
        <w:t>．</w:t>
      </w:r>
      <w:r>
        <w:rPr>
          <w:rStyle w:val="19"/>
          <w:rFonts w:eastAsia="仿宋_GB2312"/>
          <w:sz w:val="32"/>
          <w:szCs w:val="32"/>
        </w:rPr>
        <w:t>社会保障和就业支出（208）行政事业单位养老支出（05）机关事业单位基本养老保险缴费支出（05）:</w:t>
      </w:r>
      <w:r>
        <w:rPr>
          <w:rStyle w:val="19"/>
          <w:rFonts w:eastAsia="仿宋_GB2312"/>
          <w:b w:val="0"/>
          <w:sz w:val="32"/>
          <w:szCs w:val="32"/>
        </w:rPr>
        <w:t xml:space="preserve"> 支出决算为</w:t>
      </w:r>
      <w:r>
        <w:rPr>
          <w:rStyle w:val="19"/>
          <w:rFonts w:hint="eastAsia" w:eastAsia="仿宋_GB2312"/>
          <w:b w:val="0"/>
          <w:sz w:val="32"/>
          <w:szCs w:val="32"/>
          <w:lang w:val="en-US" w:eastAsia="zh-CN"/>
        </w:rPr>
        <w:t>57.26</w:t>
      </w:r>
      <w:r>
        <w:rPr>
          <w:rStyle w:val="19"/>
          <w:rFonts w:eastAsia="仿宋_GB2312"/>
          <w:b w:val="0"/>
          <w:sz w:val="32"/>
          <w:szCs w:val="32"/>
        </w:rPr>
        <w:t>万元，</w:t>
      </w:r>
      <w:r>
        <w:rPr>
          <w:rStyle w:val="19"/>
          <w:rFonts w:eastAsia="仿宋_GB2312"/>
          <w:b w:val="0"/>
          <w:bCs/>
          <w:sz w:val="32"/>
          <w:szCs w:val="32"/>
        </w:rPr>
        <w:t>完成预算100%。</w:t>
      </w:r>
    </w:p>
    <w:p w14:paraId="1C37428B">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Fonts w:eastAsia="仿宋_GB2312"/>
        </w:rPr>
      </w:pPr>
      <w:r>
        <w:rPr>
          <w:rStyle w:val="19"/>
          <w:rFonts w:hint="eastAsia" w:eastAsia="仿宋_GB2312"/>
          <w:sz w:val="32"/>
          <w:szCs w:val="32"/>
          <w:lang w:val="en-US" w:eastAsia="zh-CN"/>
        </w:rPr>
        <w:t>10</w:t>
      </w:r>
      <w:r>
        <w:rPr>
          <w:rStyle w:val="19"/>
          <w:rFonts w:hint="eastAsia" w:eastAsia="仿宋_GB2312"/>
          <w:sz w:val="32"/>
          <w:szCs w:val="32"/>
        </w:rPr>
        <w:t>．</w:t>
      </w:r>
      <w:r>
        <w:rPr>
          <w:rStyle w:val="19"/>
          <w:rFonts w:eastAsia="仿宋_GB2312"/>
          <w:sz w:val="32"/>
          <w:szCs w:val="32"/>
        </w:rPr>
        <w:t>社会保障和就业支出（208）行政事业单位养老支出（05）</w:t>
      </w:r>
      <w:r>
        <w:rPr>
          <w:rStyle w:val="19"/>
          <w:rFonts w:hint="eastAsia" w:eastAsia="仿宋_GB2312"/>
          <w:sz w:val="32"/>
          <w:szCs w:val="32"/>
        </w:rPr>
        <w:t>机关事业单位职业年金缴费支出</w:t>
      </w:r>
      <w:r>
        <w:rPr>
          <w:rStyle w:val="19"/>
          <w:rFonts w:eastAsia="仿宋_GB2312"/>
          <w:sz w:val="32"/>
          <w:szCs w:val="32"/>
        </w:rPr>
        <w:t>（0</w:t>
      </w:r>
      <w:r>
        <w:rPr>
          <w:rStyle w:val="19"/>
          <w:rFonts w:hint="eastAsia" w:eastAsia="仿宋_GB2312"/>
          <w:sz w:val="32"/>
          <w:szCs w:val="32"/>
          <w:lang w:val="en-US" w:eastAsia="zh-CN"/>
        </w:rPr>
        <w:t>6</w:t>
      </w:r>
      <w:r>
        <w:rPr>
          <w:rStyle w:val="19"/>
          <w:rFonts w:eastAsia="仿宋_GB2312"/>
          <w:sz w:val="32"/>
          <w:szCs w:val="32"/>
        </w:rPr>
        <w:t>）:</w:t>
      </w:r>
      <w:r>
        <w:rPr>
          <w:rStyle w:val="19"/>
          <w:rFonts w:eastAsia="仿宋_GB2312"/>
          <w:b w:val="0"/>
          <w:sz w:val="32"/>
          <w:szCs w:val="32"/>
        </w:rPr>
        <w:t xml:space="preserve"> 支出决算为</w:t>
      </w:r>
      <w:r>
        <w:rPr>
          <w:rStyle w:val="19"/>
          <w:rFonts w:hint="eastAsia" w:eastAsia="仿宋_GB2312"/>
          <w:b w:val="0"/>
          <w:sz w:val="32"/>
          <w:szCs w:val="32"/>
          <w:lang w:val="en-US" w:eastAsia="zh-CN"/>
        </w:rPr>
        <w:t>16.69</w:t>
      </w:r>
      <w:r>
        <w:rPr>
          <w:rStyle w:val="19"/>
          <w:rFonts w:eastAsia="仿宋_GB2312"/>
          <w:b w:val="0"/>
          <w:sz w:val="32"/>
          <w:szCs w:val="32"/>
        </w:rPr>
        <w:t>万元，</w:t>
      </w:r>
      <w:r>
        <w:rPr>
          <w:rStyle w:val="19"/>
          <w:rFonts w:eastAsia="仿宋_GB2312"/>
          <w:b w:val="0"/>
          <w:bCs/>
          <w:sz w:val="32"/>
          <w:szCs w:val="32"/>
        </w:rPr>
        <w:t>完成预算100%。</w:t>
      </w:r>
    </w:p>
    <w:p w14:paraId="2AF2B202">
      <w:pPr>
        <w:pStyle w:val="22"/>
        <w:keepNext w:val="0"/>
        <w:keepLines w:val="0"/>
        <w:pageBreakBefore w:val="0"/>
        <w:kinsoku/>
        <w:wordWrap/>
        <w:overflowPunct/>
        <w:topLinePunct w:val="0"/>
        <w:autoSpaceDE/>
        <w:autoSpaceDN/>
        <w:bidi w:val="0"/>
        <w:adjustRightInd/>
        <w:snapToGrid/>
        <w:spacing w:before="0" w:after="0" w:line="600" w:lineRule="exact"/>
        <w:ind w:left="0" w:leftChars="0" w:right="-119" w:firstLine="643" w:firstLineChars="200"/>
        <w:jc w:val="both"/>
        <w:rPr>
          <w:rStyle w:val="19"/>
          <w:rFonts w:ascii="Times New Roman" w:hAnsi="Times New Roman" w:eastAsia="仿宋_GB2312" w:cs="Times New Roman"/>
          <w:b w:val="0"/>
          <w:kern w:val="2"/>
          <w:sz w:val="32"/>
          <w:szCs w:val="32"/>
          <w:lang w:val="en-US" w:eastAsia="zh-CN" w:bidi="ar-SA"/>
        </w:rPr>
      </w:pPr>
      <w:r>
        <w:rPr>
          <w:rStyle w:val="19"/>
          <w:rFonts w:ascii="Times New Roman" w:hAnsi="Times New Roman" w:eastAsia="仿宋_GB2312" w:cs="Times New Roman"/>
          <w:kern w:val="2"/>
          <w:sz w:val="32"/>
          <w:szCs w:val="32"/>
          <w:lang w:val="en-US" w:eastAsia="zh-CN" w:bidi="ar-SA"/>
        </w:rPr>
        <w:t>1</w:t>
      </w:r>
      <w:r>
        <w:rPr>
          <w:rStyle w:val="19"/>
          <w:rFonts w:hint="eastAsia" w:ascii="Times New Roman" w:hAnsi="Times New Roman" w:eastAsia="仿宋_GB2312" w:cs="Times New Roman"/>
          <w:kern w:val="2"/>
          <w:sz w:val="32"/>
          <w:szCs w:val="32"/>
          <w:lang w:val="en-US" w:eastAsia="zh-CN" w:bidi="ar-SA"/>
        </w:rPr>
        <w:t>1．</w:t>
      </w:r>
      <w:r>
        <w:rPr>
          <w:rStyle w:val="19"/>
          <w:rFonts w:ascii="Times New Roman" w:hAnsi="Times New Roman" w:eastAsia="仿宋_GB2312" w:cs="Times New Roman"/>
          <w:kern w:val="2"/>
          <w:sz w:val="32"/>
          <w:szCs w:val="32"/>
          <w:lang w:val="en-US" w:eastAsia="zh-CN" w:bidi="ar-SA"/>
        </w:rPr>
        <w:t xml:space="preserve">社会保障和就业支出（208）抚恤（08） 死亡抚恤（01）: </w:t>
      </w:r>
      <w:r>
        <w:rPr>
          <w:rStyle w:val="19"/>
          <w:rFonts w:ascii="Times New Roman" w:hAnsi="Times New Roman" w:eastAsia="仿宋_GB2312" w:cs="Times New Roman"/>
          <w:b w:val="0"/>
          <w:kern w:val="2"/>
          <w:sz w:val="32"/>
          <w:szCs w:val="32"/>
          <w:lang w:val="en-US" w:eastAsia="zh-CN" w:bidi="ar-SA"/>
        </w:rPr>
        <w:t>支出决算为</w:t>
      </w:r>
      <w:r>
        <w:rPr>
          <w:rStyle w:val="19"/>
          <w:rFonts w:hint="eastAsia" w:ascii="Times New Roman" w:hAnsi="Times New Roman" w:eastAsia="仿宋_GB2312" w:cs="Times New Roman"/>
          <w:b w:val="0"/>
          <w:kern w:val="2"/>
          <w:sz w:val="32"/>
          <w:szCs w:val="32"/>
          <w:lang w:val="en-US" w:eastAsia="zh-CN" w:bidi="ar-SA"/>
        </w:rPr>
        <w:t>27.74</w:t>
      </w:r>
      <w:r>
        <w:rPr>
          <w:rStyle w:val="19"/>
          <w:rFonts w:ascii="Times New Roman" w:hAnsi="Times New Roman" w:eastAsia="仿宋_GB2312" w:cs="Times New Roman"/>
          <w:b w:val="0"/>
          <w:kern w:val="2"/>
          <w:sz w:val="32"/>
          <w:szCs w:val="32"/>
          <w:lang w:val="en-US" w:eastAsia="zh-CN" w:bidi="ar-SA"/>
        </w:rPr>
        <w:t>万元，完成预算100%</w:t>
      </w:r>
      <w:r>
        <w:rPr>
          <w:rStyle w:val="19"/>
          <w:rFonts w:eastAsia="仿宋_GB2312"/>
          <w:b w:val="0"/>
          <w:color w:val="auto"/>
          <w:sz w:val="32"/>
          <w:szCs w:val="32"/>
        </w:rPr>
        <w:t>。</w:t>
      </w:r>
    </w:p>
    <w:p w14:paraId="7A11C739">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Style w:val="19"/>
          <w:rFonts w:eastAsia="仿宋_GB2312"/>
          <w:b w:val="0"/>
          <w:sz w:val="32"/>
          <w:szCs w:val="32"/>
        </w:rPr>
      </w:pPr>
      <w:r>
        <w:rPr>
          <w:rStyle w:val="19"/>
          <w:rFonts w:eastAsia="仿宋_GB2312"/>
          <w:bCs/>
          <w:sz w:val="32"/>
          <w:szCs w:val="32"/>
        </w:rPr>
        <w:t>1</w:t>
      </w:r>
      <w:r>
        <w:rPr>
          <w:rStyle w:val="19"/>
          <w:rFonts w:hint="eastAsia" w:eastAsia="仿宋_GB2312"/>
          <w:bCs/>
          <w:sz w:val="32"/>
          <w:szCs w:val="32"/>
          <w:lang w:val="en-US" w:eastAsia="zh-CN"/>
        </w:rPr>
        <w:t>2</w:t>
      </w:r>
      <w:r>
        <w:rPr>
          <w:rStyle w:val="19"/>
          <w:rFonts w:hint="eastAsia" w:eastAsia="仿宋_GB2312"/>
          <w:bCs/>
          <w:sz w:val="32"/>
          <w:szCs w:val="32"/>
        </w:rPr>
        <w:t>．</w:t>
      </w:r>
      <w:r>
        <w:rPr>
          <w:rStyle w:val="19"/>
          <w:rFonts w:eastAsia="仿宋_GB2312"/>
          <w:bCs/>
          <w:sz w:val="32"/>
          <w:szCs w:val="32"/>
        </w:rPr>
        <w:t>社会保障和就业支出（208）残疾人事业（11）</w:t>
      </w:r>
      <w:r>
        <w:rPr>
          <w:rStyle w:val="19"/>
          <w:rFonts w:hint="eastAsia" w:eastAsia="仿宋_GB2312"/>
          <w:bCs/>
          <w:sz w:val="32"/>
          <w:szCs w:val="32"/>
          <w:lang w:eastAsia="zh-CN"/>
        </w:rPr>
        <w:t>其他残疾人事业支出</w:t>
      </w:r>
      <w:r>
        <w:rPr>
          <w:rStyle w:val="19"/>
          <w:rFonts w:eastAsia="仿宋_GB2312"/>
          <w:bCs/>
          <w:sz w:val="32"/>
          <w:szCs w:val="32"/>
        </w:rPr>
        <w:t>（</w:t>
      </w:r>
      <w:r>
        <w:rPr>
          <w:rStyle w:val="19"/>
          <w:rFonts w:hint="eastAsia" w:eastAsia="仿宋_GB2312"/>
          <w:bCs/>
          <w:sz w:val="32"/>
          <w:szCs w:val="32"/>
          <w:lang w:val="en-US" w:eastAsia="zh-CN"/>
        </w:rPr>
        <w:t>99</w:t>
      </w:r>
      <w:r>
        <w:rPr>
          <w:rStyle w:val="19"/>
          <w:rFonts w:eastAsia="仿宋_GB2312"/>
          <w:bCs/>
          <w:sz w:val="32"/>
          <w:szCs w:val="32"/>
        </w:rPr>
        <w:t>）:</w:t>
      </w:r>
      <w:r>
        <w:rPr>
          <w:rStyle w:val="19"/>
          <w:rFonts w:eastAsia="仿宋_GB2312"/>
          <w:b w:val="0"/>
          <w:sz w:val="32"/>
          <w:szCs w:val="32"/>
        </w:rPr>
        <w:t>支出决算为3.</w:t>
      </w:r>
      <w:r>
        <w:rPr>
          <w:rStyle w:val="19"/>
          <w:rFonts w:hint="eastAsia" w:eastAsia="仿宋_GB2312"/>
          <w:b w:val="0"/>
          <w:sz w:val="32"/>
          <w:szCs w:val="32"/>
          <w:lang w:val="en-US" w:eastAsia="zh-CN"/>
        </w:rPr>
        <w:t>66</w:t>
      </w:r>
      <w:r>
        <w:rPr>
          <w:rStyle w:val="19"/>
          <w:rFonts w:eastAsia="仿宋_GB2312"/>
          <w:b w:val="0"/>
          <w:sz w:val="32"/>
          <w:szCs w:val="32"/>
        </w:rPr>
        <w:t>万元，</w:t>
      </w:r>
      <w:r>
        <w:rPr>
          <w:rStyle w:val="19"/>
          <w:rFonts w:eastAsia="仿宋_GB2312"/>
          <w:b w:val="0"/>
          <w:bCs/>
          <w:sz w:val="32"/>
          <w:szCs w:val="32"/>
        </w:rPr>
        <w:t>完成预算100%。</w:t>
      </w:r>
    </w:p>
    <w:p w14:paraId="79763CE9">
      <w:pPr>
        <w:pStyle w:val="23"/>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Style w:val="19"/>
          <w:rFonts w:eastAsia="仿宋_GB2312"/>
          <w:b w:val="0"/>
          <w:color w:val="auto"/>
          <w:sz w:val="32"/>
          <w:szCs w:val="32"/>
        </w:rPr>
      </w:pPr>
      <w:r>
        <w:rPr>
          <w:rStyle w:val="19"/>
          <w:rFonts w:eastAsia="仿宋_GB2312"/>
          <w:bCs/>
          <w:color w:val="auto"/>
          <w:sz w:val="32"/>
          <w:szCs w:val="32"/>
        </w:rPr>
        <w:t>1</w:t>
      </w:r>
      <w:r>
        <w:rPr>
          <w:rStyle w:val="19"/>
          <w:rFonts w:hint="eastAsia" w:eastAsia="仿宋_GB2312"/>
          <w:bCs/>
          <w:color w:val="auto"/>
          <w:sz w:val="32"/>
          <w:szCs w:val="32"/>
          <w:lang w:val="en-US" w:eastAsia="zh-CN"/>
        </w:rPr>
        <w:t>3</w:t>
      </w:r>
      <w:r>
        <w:rPr>
          <w:rStyle w:val="19"/>
          <w:rFonts w:hint="eastAsia" w:eastAsia="仿宋_GB2312"/>
          <w:bCs/>
          <w:color w:val="auto"/>
          <w:sz w:val="32"/>
          <w:szCs w:val="32"/>
        </w:rPr>
        <w:t>．</w:t>
      </w:r>
      <w:r>
        <w:rPr>
          <w:rStyle w:val="19"/>
          <w:rFonts w:eastAsia="仿宋_GB2312"/>
          <w:bCs/>
          <w:color w:val="auto"/>
          <w:sz w:val="32"/>
          <w:szCs w:val="32"/>
        </w:rPr>
        <w:t>社会保障和就业支出（208）临时救助（20）临时救助支出（01）:</w:t>
      </w:r>
      <w:r>
        <w:rPr>
          <w:rStyle w:val="19"/>
          <w:rFonts w:eastAsia="仿宋_GB2312"/>
          <w:b w:val="0"/>
          <w:color w:val="auto"/>
          <w:sz w:val="32"/>
          <w:szCs w:val="32"/>
        </w:rPr>
        <w:t>支出决算为</w:t>
      </w:r>
      <w:r>
        <w:rPr>
          <w:rStyle w:val="19"/>
          <w:rFonts w:hint="eastAsia" w:eastAsia="仿宋_GB2312"/>
          <w:b w:val="0"/>
          <w:color w:val="auto"/>
          <w:sz w:val="32"/>
          <w:szCs w:val="32"/>
          <w:lang w:val="en-US" w:eastAsia="zh-CN"/>
        </w:rPr>
        <w:t>8.95</w:t>
      </w:r>
      <w:r>
        <w:rPr>
          <w:rStyle w:val="19"/>
          <w:rFonts w:eastAsia="仿宋_GB2312"/>
          <w:b w:val="0"/>
          <w:color w:val="auto"/>
          <w:sz w:val="32"/>
          <w:szCs w:val="32"/>
        </w:rPr>
        <w:t>万元，完成预算100%。</w:t>
      </w:r>
    </w:p>
    <w:p w14:paraId="0374F705">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Style w:val="19"/>
          <w:rFonts w:eastAsia="仿宋_GB2312"/>
          <w:b w:val="0"/>
          <w:bCs/>
          <w:sz w:val="32"/>
          <w:szCs w:val="32"/>
        </w:rPr>
      </w:pPr>
      <w:r>
        <w:rPr>
          <w:rStyle w:val="19"/>
          <w:rFonts w:hint="eastAsia" w:eastAsia="仿宋_GB2312"/>
          <w:bCs/>
          <w:sz w:val="32"/>
          <w:szCs w:val="32"/>
          <w:lang w:val="en-US" w:eastAsia="zh-CN"/>
        </w:rPr>
        <w:t>14</w:t>
      </w:r>
      <w:r>
        <w:rPr>
          <w:rStyle w:val="19"/>
          <w:rFonts w:hint="eastAsia" w:eastAsia="仿宋_GB2312"/>
          <w:bCs/>
          <w:sz w:val="32"/>
          <w:szCs w:val="32"/>
        </w:rPr>
        <w:t>．</w:t>
      </w:r>
      <w:r>
        <w:rPr>
          <w:rStyle w:val="19"/>
          <w:rFonts w:eastAsia="仿宋_GB2312"/>
          <w:bCs/>
          <w:sz w:val="32"/>
          <w:szCs w:val="32"/>
        </w:rPr>
        <w:t>社会保障和就业支出（208）其他社会保障和就业支出（99）其他社会保障和就业支出（99）:</w:t>
      </w:r>
      <w:r>
        <w:rPr>
          <w:rStyle w:val="19"/>
          <w:rFonts w:eastAsia="仿宋_GB2312"/>
          <w:b w:val="0"/>
          <w:sz w:val="32"/>
          <w:szCs w:val="32"/>
        </w:rPr>
        <w:t>支出决算为</w:t>
      </w:r>
      <w:r>
        <w:rPr>
          <w:rStyle w:val="19"/>
          <w:rFonts w:hint="eastAsia" w:eastAsia="仿宋_GB2312"/>
          <w:b w:val="0"/>
          <w:sz w:val="32"/>
          <w:szCs w:val="32"/>
          <w:lang w:val="en-US" w:eastAsia="zh-CN"/>
        </w:rPr>
        <w:t>21.98</w:t>
      </w:r>
      <w:r>
        <w:rPr>
          <w:rStyle w:val="19"/>
          <w:rFonts w:eastAsia="仿宋_GB2312"/>
          <w:b w:val="0"/>
          <w:sz w:val="32"/>
          <w:szCs w:val="32"/>
        </w:rPr>
        <w:t>万元，</w:t>
      </w:r>
      <w:r>
        <w:rPr>
          <w:rStyle w:val="19"/>
          <w:rFonts w:eastAsia="仿宋_GB2312"/>
          <w:b w:val="0"/>
          <w:bCs/>
          <w:sz w:val="32"/>
          <w:szCs w:val="32"/>
        </w:rPr>
        <w:t>完成预算100%。</w:t>
      </w:r>
    </w:p>
    <w:p w14:paraId="2F61D998">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Style w:val="19"/>
          <w:rFonts w:eastAsia="仿宋_GB2312"/>
          <w:b w:val="0"/>
          <w:bCs/>
          <w:sz w:val="32"/>
          <w:szCs w:val="32"/>
        </w:rPr>
      </w:pPr>
      <w:r>
        <w:rPr>
          <w:rStyle w:val="19"/>
          <w:rFonts w:hint="eastAsia" w:eastAsia="仿宋_GB2312"/>
          <w:bCs/>
          <w:sz w:val="32"/>
          <w:szCs w:val="32"/>
          <w:lang w:val="en-US" w:eastAsia="zh-CN"/>
        </w:rPr>
        <w:t>15</w:t>
      </w:r>
      <w:r>
        <w:rPr>
          <w:rStyle w:val="19"/>
          <w:rFonts w:hint="eastAsia" w:eastAsia="仿宋_GB2312"/>
          <w:bCs/>
          <w:sz w:val="32"/>
          <w:szCs w:val="32"/>
        </w:rPr>
        <w:t>．</w:t>
      </w:r>
      <w:r>
        <w:rPr>
          <w:rStyle w:val="19"/>
          <w:rFonts w:eastAsia="仿宋_GB2312"/>
          <w:bCs/>
          <w:sz w:val="32"/>
          <w:szCs w:val="32"/>
        </w:rPr>
        <w:t>卫生健康支出（210）公共卫生（04）突发公共卫生事件应急处理（10）:</w:t>
      </w:r>
      <w:r>
        <w:rPr>
          <w:rStyle w:val="19"/>
          <w:rFonts w:eastAsia="仿宋_GB2312"/>
          <w:b w:val="0"/>
          <w:sz w:val="32"/>
          <w:szCs w:val="32"/>
        </w:rPr>
        <w:t>支出决算为</w:t>
      </w:r>
      <w:r>
        <w:rPr>
          <w:rStyle w:val="19"/>
          <w:rFonts w:hint="eastAsia" w:eastAsia="仿宋_GB2312"/>
          <w:b w:val="0"/>
          <w:sz w:val="32"/>
          <w:szCs w:val="32"/>
          <w:lang w:val="en-US" w:eastAsia="zh-CN"/>
        </w:rPr>
        <w:t>141.97</w:t>
      </w:r>
      <w:r>
        <w:rPr>
          <w:rStyle w:val="19"/>
          <w:rFonts w:eastAsia="仿宋_GB2312"/>
          <w:b w:val="0"/>
          <w:sz w:val="32"/>
          <w:szCs w:val="32"/>
        </w:rPr>
        <w:t>万元，</w:t>
      </w:r>
      <w:r>
        <w:rPr>
          <w:rStyle w:val="19"/>
          <w:rFonts w:eastAsia="仿宋_GB2312"/>
          <w:b w:val="0"/>
          <w:bCs/>
          <w:sz w:val="32"/>
          <w:szCs w:val="32"/>
        </w:rPr>
        <w:t>完成预算100%。</w:t>
      </w:r>
    </w:p>
    <w:p w14:paraId="6B64DD72">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Style w:val="19"/>
          <w:rFonts w:eastAsia="仿宋_GB2312"/>
          <w:bCs/>
          <w:sz w:val="32"/>
          <w:szCs w:val="32"/>
        </w:rPr>
      </w:pPr>
      <w:r>
        <w:rPr>
          <w:rStyle w:val="19"/>
          <w:rFonts w:hint="eastAsia" w:eastAsia="仿宋_GB2312"/>
          <w:bCs/>
          <w:sz w:val="32"/>
          <w:szCs w:val="32"/>
          <w:lang w:val="en-US" w:eastAsia="zh-CN"/>
        </w:rPr>
        <w:t>16</w:t>
      </w:r>
      <w:r>
        <w:rPr>
          <w:rStyle w:val="19"/>
          <w:rFonts w:hint="eastAsia" w:eastAsia="仿宋_GB2312"/>
          <w:bCs/>
          <w:sz w:val="32"/>
          <w:szCs w:val="32"/>
        </w:rPr>
        <w:t>．</w:t>
      </w:r>
      <w:r>
        <w:rPr>
          <w:rStyle w:val="19"/>
          <w:rFonts w:eastAsia="仿宋_GB2312"/>
          <w:bCs/>
          <w:sz w:val="32"/>
          <w:szCs w:val="32"/>
        </w:rPr>
        <w:t>卫生健康支出（210）</w:t>
      </w:r>
      <w:r>
        <w:rPr>
          <w:rStyle w:val="19"/>
          <w:rFonts w:hint="eastAsia" w:eastAsia="仿宋_GB2312"/>
          <w:bCs/>
          <w:sz w:val="32"/>
          <w:szCs w:val="32"/>
        </w:rPr>
        <w:t>计划生育事务</w:t>
      </w:r>
      <w:r>
        <w:rPr>
          <w:rStyle w:val="19"/>
          <w:rFonts w:eastAsia="仿宋_GB2312"/>
          <w:bCs/>
          <w:sz w:val="32"/>
          <w:szCs w:val="32"/>
        </w:rPr>
        <w:t>（</w:t>
      </w:r>
      <w:r>
        <w:rPr>
          <w:rStyle w:val="19"/>
          <w:rFonts w:hint="eastAsia" w:eastAsia="仿宋_GB2312"/>
          <w:bCs/>
          <w:sz w:val="32"/>
          <w:szCs w:val="32"/>
          <w:lang w:val="en-US" w:eastAsia="zh-CN"/>
        </w:rPr>
        <w:t>07</w:t>
      </w:r>
      <w:r>
        <w:rPr>
          <w:rStyle w:val="19"/>
          <w:rFonts w:eastAsia="仿宋_GB2312"/>
          <w:bCs/>
          <w:sz w:val="32"/>
          <w:szCs w:val="32"/>
        </w:rPr>
        <w:t>）</w:t>
      </w:r>
      <w:r>
        <w:rPr>
          <w:rStyle w:val="19"/>
          <w:rFonts w:hint="eastAsia" w:eastAsia="仿宋_GB2312"/>
          <w:bCs/>
          <w:sz w:val="32"/>
          <w:szCs w:val="32"/>
        </w:rPr>
        <w:t>其他计划生育事务支出</w:t>
      </w:r>
      <w:r>
        <w:rPr>
          <w:rStyle w:val="19"/>
          <w:rFonts w:eastAsia="仿宋_GB2312"/>
          <w:bCs/>
          <w:sz w:val="32"/>
          <w:szCs w:val="32"/>
        </w:rPr>
        <w:t>（</w:t>
      </w:r>
      <w:r>
        <w:rPr>
          <w:rStyle w:val="19"/>
          <w:rFonts w:hint="eastAsia" w:eastAsia="仿宋_GB2312"/>
          <w:bCs/>
          <w:sz w:val="32"/>
          <w:szCs w:val="32"/>
          <w:lang w:val="en-US" w:eastAsia="zh-CN"/>
        </w:rPr>
        <w:t>99</w:t>
      </w:r>
      <w:r>
        <w:rPr>
          <w:rStyle w:val="19"/>
          <w:rFonts w:eastAsia="仿宋_GB2312"/>
          <w:bCs/>
          <w:sz w:val="32"/>
          <w:szCs w:val="32"/>
        </w:rPr>
        <w:t>）:</w:t>
      </w:r>
      <w:r>
        <w:rPr>
          <w:rStyle w:val="19"/>
          <w:rFonts w:eastAsia="仿宋_GB2312"/>
          <w:b w:val="0"/>
          <w:sz w:val="32"/>
          <w:szCs w:val="32"/>
        </w:rPr>
        <w:t>支出决算为</w:t>
      </w:r>
      <w:r>
        <w:rPr>
          <w:rStyle w:val="19"/>
          <w:rFonts w:hint="eastAsia" w:eastAsia="仿宋_GB2312"/>
          <w:b w:val="0"/>
          <w:sz w:val="32"/>
          <w:szCs w:val="32"/>
          <w:lang w:val="en-US" w:eastAsia="zh-CN"/>
        </w:rPr>
        <w:t>0.40</w:t>
      </w:r>
      <w:r>
        <w:rPr>
          <w:rStyle w:val="19"/>
          <w:rFonts w:eastAsia="仿宋_GB2312"/>
          <w:b w:val="0"/>
          <w:sz w:val="32"/>
          <w:szCs w:val="32"/>
        </w:rPr>
        <w:t>万元，</w:t>
      </w:r>
      <w:r>
        <w:rPr>
          <w:rStyle w:val="19"/>
          <w:rFonts w:eastAsia="仿宋_GB2312"/>
          <w:b w:val="0"/>
          <w:bCs/>
          <w:sz w:val="32"/>
          <w:szCs w:val="32"/>
        </w:rPr>
        <w:t>完成预算100%。</w:t>
      </w:r>
    </w:p>
    <w:p w14:paraId="044EB465">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Style w:val="19"/>
          <w:rFonts w:eastAsia="仿宋_GB2312"/>
          <w:b w:val="0"/>
          <w:bCs/>
          <w:sz w:val="32"/>
          <w:szCs w:val="32"/>
        </w:rPr>
      </w:pPr>
      <w:r>
        <w:rPr>
          <w:rStyle w:val="19"/>
          <w:rFonts w:hint="eastAsia" w:eastAsia="仿宋_GB2312"/>
          <w:bCs/>
          <w:sz w:val="32"/>
          <w:szCs w:val="32"/>
          <w:lang w:val="en-US" w:eastAsia="zh-CN"/>
        </w:rPr>
        <w:t>17</w:t>
      </w:r>
      <w:r>
        <w:rPr>
          <w:rStyle w:val="19"/>
          <w:rFonts w:hint="eastAsia" w:eastAsia="仿宋_GB2312"/>
          <w:bCs/>
          <w:sz w:val="32"/>
          <w:szCs w:val="32"/>
        </w:rPr>
        <w:t>．</w:t>
      </w:r>
      <w:r>
        <w:rPr>
          <w:rStyle w:val="19"/>
          <w:rFonts w:eastAsia="仿宋_GB2312"/>
          <w:bCs/>
          <w:sz w:val="32"/>
          <w:szCs w:val="32"/>
        </w:rPr>
        <w:t>卫生健康支出（210）行政事业单位医疗（11）行政单位医疗（01）:</w:t>
      </w:r>
      <w:r>
        <w:rPr>
          <w:rStyle w:val="19"/>
          <w:rFonts w:eastAsia="仿宋_GB2312"/>
          <w:b w:val="0"/>
          <w:sz w:val="32"/>
          <w:szCs w:val="32"/>
        </w:rPr>
        <w:t>支出决算为</w:t>
      </w:r>
      <w:r>
        <w:rPr>
          <w:rStyle w:val="19"/>
          <w:rFonts w:hint="eastAsia" w:eastAsia="仿宋_GB2312"/>
          <w:b w:val="0"/>
          <w:sz w:val="32"/>
          <w:szCs w:val="32"/>
          <w:lang w:val="en-US" w:eastAsia="zh-CN"/>
        </w:rPr>
        <w:t>15.07</w:t>
      </w:r>
      <w:r>
        <w:rPr>
          <w:rStyle w:val="19"/>
          <w:rFonts w:eastAsia="仿宋_GB2312"/>
          <w:b w:val="0"/>
          <w:sz w:val="32"/>
          <w:szCs w:val="32"/>
        </w:rPr>
        <w:t>万元，</w:t>
      </w:r>
      <w:r>
        <w:rPr>
          <w:rStyle w:val="19"/>
          <w:rFonts w:eastAsia="仿宋_GB2312"/>
          <w:b w:val="0"/>
          <w:bCs/>
          <w:sz w:val="32"/>
          <w:szCs w:val="32"/>
        </w:rPr>
        <w:t>完成预算100%。</w:t>
      </w:r>
    </w:p>
    <w:p w14:paraId="765E099D">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Style w:val="19"/>
          <w:rFonts w:eastAsia="仿宋_GB2312"/>
          <w:b w:val="0"/>
          <w:bCs/>
          <w:sz w:val="32"/>
          <w:szCs w:val="32"/>
        </w:rPr>
      </w:pPr>
      <w:r>
        <w:rPr>
          <w:rStyle w:val="19"/>
          <w:rFonts w:hint="eastAsia" w:eastAsia="仿宋_GB2312"/>
          <w:bCs/>
          <w:sz w:val="32"/>
          <w:szCs w:val="32"/>
          <w:lang w:val="en-US" w:eastAsia="zh-CN"/>
        </w:rPr>
        <w:t>18</w:t>
      </w:r>
      <w:r>
        <w:rPr>
          <w:rStyle w:val="19"/>
          <w:rFonts w:hint="eastAsia" w:eastAsia="仿宋_GB2312"/>
          <w:bCs/>
          <w:sz w:val="32"/>
          <w:szCs w:val="32"/>
        </w:rPr>
        <w:t>．</w:t>
      </w:r>
      <w:r>
        <w:rPr>
          <w:rStyle w:val="19"/>
          <w:rFonts w:eastAsia="仿宋_GB2312"/>
          <w:bCs/>
          <w:sz w:val="32"/>
          <w:szCs w:val="32"/>
        </w:rPr>
        <w:t>卫生健康支出（210）行政事业单位医疗（11）事业单位医疗（02）:</w:t>
      </w:r>
      <w:r>
        <w:rPr>
          <w:rStyle w:val="19"/>
          <w:rFonts w:eastAsia="仿宋_GB2312"/>
          <w:b w:val="0"/>
          <w:sz w:val="32"/>
          <w:szCs w:val="32"/>
        </w:rPr>
        <w:t>支出决算为</w:t>
      </w:r>
      <w:r>
        <w:rPr>
          <w:rStyle w:val="19"/>
          <w:rFonts w:hint="eastAsia" w:eastAsia="仿宋_GB2312"/>
          <w:b w:val="0"/>
          <w:sz w:val="32"/>
          <w:szCs w:val="32"/>
          <w:lang w:val="en-US" w:eastAsia="zh-CN"/>
        </w:rPr>
        <w:t>3.29</w:t>
      </w:r>
      <w:r>
        <w:rPr>
          <w:rStyle w:val="19"/>
          <w:rFonts w:eastAsia="仿宋_GB2312"/>
          <w:b w:val="0"/>
          <w:sz w:val="32"/>
          <w:szCs w:val="32"/>
        </w:rPr>
        <w:t>万元，</w:t>
      </w:r>
      <w:r>
        <w:rPr>
          <w:rStyle w:val="19"/>
          <w:rFonts w:eastAsia="仿宋_GB2312"/>
          <w:b w:val="0"/>
          <w:bCs/>
          <w:sz w:val="32"/>
          <w:szCs w:val="32"/>
        </w:rPr>
        <w:t>完成预算100%。</w:t>
      </w:r>
    </w:p>
    <w:p w14:paraId="6970BDE4">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Style w:val="19"/>
          <w:rFonts w:eastAsia="仿宋_GB2312"/>
          <w:b w:val="0"/>
          <w:bCs/>
          <w:sz w:val="32"/>
          <w:szCs w:val="32"/>
        </w:rPr>
      </w:pPr>
      <w:r>
        <w:rPr>
          <w:rStyle w:val="19"/>
          <w:rFonts w:hint="eastAsia" w:eastAsia="仿宋_GB2312"/>
          <w:bCs/>
          <w:sz w:val="32"/>
          <w:szCs w:val="32"/>
          <w:lang w:val="en-US" w:eastAsia="zh-CN"/>
        </w:rPr>
        <w:t>19</w:t>
      </w:r>
      <w:r>
        <w:rPr>
          <w:rStyle w:val="19"/>
          <w:rFonts w:hint="eastAsia" w:eastAsia="仿宋_GB2312"/>
          <w:bCs/>
          <w:sz w:val="32"/>
          <w:szCs w:val="32"/>
        </w:rPr>
        <w:t>．卫</w:t>
      </w:r>
      <w:r>
        <w:rPr>
          <w:rStyle w:val="19"/>
          <w:rFonts w:eastAsia="仿宋_GB2312"/>
          <w:bCs/>
          <w:sz w:val="32"/>
          <w:szCs w:val="32"/>
        </w:rPr>
        <w:t>生健康支出（210）行政事业单位医疗（11）公务员医疗补助（03）:</w:t>
      </w:r>
      <w:r>
        <w:rPr>
          <w:rStyle w:val="19"/>
          <w:rFonts w:eastAsia="仿宋_GB2312"/>
          <w:b w:val="0"/>
          <w:sz w:val="32"/>
          <w:szCs w:val="32"/>
        </w:rPr>
        <w:t>支出决算为</w:t>
      </w:r>
      <w:r>
        <w:rPr>
          <w:rStyle w:val="19"/>
          <w:rFonts w:hint="eastAsia" w:eastAsia="仿宋_GB2312"/>
          <w:b w:val="0"/>
          <w:sz w:val="32"/>
          <w:szCs w:val="32"/>
          <w:lang w:val="en-US" w:eastAsia="zh-CN"/>
        </w:rPr>
        <w:t>8.25</w:t>
      </w:r>
      <w:r>
        <w:rPr>
          <w:rStyle w:val="19"/>
          <w:rFonts w:eastAsia="仿宋_GB2312"/>
          <w:b w:val="0"/>
          <w:sz w:val="32"/>
          <w:szCs w:val="32"/>
        </w:rPr>
        <w:t>万元，完成预算100%</w:t>
      </w:r>
      <w:r>
        <w:rPr>
          <w:rStyle w:val="19"/>
          <w:rFonts w:eastAsia="仿宋_GB2312"/>
          <w:b w:val="0"/>
          <w:bCs/>
          <w:sz w:val="32"/>
          <w:szCs w:val="32"/>
        </w:rPr>
        <w:t>。</w:t>
      </w:r>
    </w:p>
    <w:p w14:paraId="28331018">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Style w:val="19"/>
          <w:rFonts w:eastAsia="仿宋_GB2312"/>
          <w:b w:val="0"/>
          <w:bCs/>
          <w:sz w:val="32"/>
          <w:szCs w:val="32"/>
        </w:rPr>
      </w:pPr>
      <w:r>
        <w:rPr>
          <w:rStyle w:val="19"/>
          <w:rFonts w:hint="eastAsia" w:eastAsia="仿宋_GB2312"/>
          <w:bCs/>
          <w:sz w:val="32"/>
          <w:szCs w:val="32"/>
          <w:lang w:val="en-US" w:eastAsia="zh-CN"/>
        </w:rPr>
        <w:t>20</w:t>
      </w:r>
      <w:r>
        <w:rPr>
          <w:rStyle w:val="19"/>
          <w:rFonts w:hint="eastAsia" w:eastAsia="仿宋_GB2312"/>
          <w:bCs/>
          <w:sz w:val="32"/>
          <w:szCs w:val="32"/>
        </w:rPr>
        <w:t>．</w:t>
      </w:r>
      <w:r>
        <w:rPr>
          <w:rStyle w:val="19"/>
          <w:rFonts w:eastAsia="仿宋_GB2312"/>
          <w:bCs/>
          <w:sz w:val="32"/>
          <w:szCs w:val="32"/>
        </w:rPr>
        <w:t>卫生健康支出（210）医疗保障管理事务（15）其他医疗保障管理事务支出（99）:</w:t>
      </w:r>
      <w:r>
        <w:rPr>
          <w:rStyle w:val="19"/>
          <w:rFonts w:eastAsia="仿宋_GB2312"/>
          <w:b w:val="0"/>
          <w:sz w:val="32"/>
          <w:szCs w:val="32"/>
        </w:rPr>
        <w:t>支出决算为</w:t>
      </w:r>
      <w:r>
        <w:rPr>
          <w:rStyle w:val="19"/>
          <w:rFonts w:hint="eastAsia" w:eastAsia="仿宋_GB2312"/>
          <w:b w:val="0"/>
          <w:sz w:val="32"/>
          <w:szCs w:val="32"/>
          <w:lang w:val="en-US" w:eastAsia="zh-CN"/>
        </w:rPr>
        <w:t>2.46</w:t>
      </w:r>
      <w:r>
        <w:rPr>
          <w:rStyle w:val="19"/>
          <w:rFonts w:eastAsia="仿宋_GB2312"/>
          <w:b w:val="0"/>
          <w:sz w:val="32"/>
          <w:szCs w:val="32"/>
        </w:rPr>
        <w:t>万元，完成预算100%</w:t>
      </w:r>
      <w:r>
        <w:rPr>
          <w:rStyle w:val="19"/>
          <w:rFonts w:eastAsia="仿宋_GB2312"/>
          <w:b w:val="0"/>
          <w:bCs/>
          <w:sz w:val="32"/>
          <w:szCs w:val="32"/>
        </w:rPr>
        <w:t>。</w:t>
      </w:r>
    </w:p>
    <w:p w14:paraId="4C7D15E9">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Style w:val="19"/>
          <w:rFonts w:eastAsia="仿宋_GB2312"/>
          <w:b w:val="0"/>
          <w:bCs/>
          <w:sz w:val="32"/>
          <w:szCs w:val="32"/>
        </w:rPr>
      </w:pPr>
      <w:r>
        <w:rPr>
          <w:rStyle w:val="19"/>
          <w:rFonts w:eastAsia="仿宋_GB2312"/>
          <w:bCs/>
          <w:sz w:val="32"/>
          <w:szCs w:val="32"/>
        </w:rPr>
        <w:t>2</w:t>
      </w:r>
      <w:r>
        <w:rPr>
          <w:rStyle w:val="19"/>
          <w:rFonts w:hint="eastAsia" w:eastAsia="仿宋_GB2312"/>
          <w:bCs/>
          <w:sz w:val="32"/>
          <w:szCs w:val="32"/>
          <w:lang w:val="en-US" w:eastAsia="zh-CN"/>
        </w:rPr>
        <w:t>1</w:t>
      </w:r>
      <w:r>
        <w:rPr>
          <w:rStyle w:val="19"/>
          <w:rFonts w:hint="eastAsia" w:eastAsia="仿宋_GB2312"/>
          <w:bCs/>
          <w:sz w:val="32"/>
          <w:szCs w:val="32"/>
        </w:rPr>
        <w:t>．</w:t>
      </w:r>
      <w:r>
        <w:rPr>
          <w:rStyle w:val="19"/>
          <w:rFonts w:eastAsia="仿宋_GB2312"/>
          <w:bCs/>
          <w:sz w:val="32"/>
          <w:szCs w:val="32"/>
        </w:rPr>
        <w:t>城乡社区支出（212）城乡社区管理事务（01）其他城乡社区管理事务支出（99）：</w:t>
      </w:r>
      <w:r>
        <w:rPr>
          <w:rStyle w:val="19"/>
          <w:rFonts w:eastAsia="仿宋_GB2312"/>
          <w:b w:val="0"/>
          <w:sz w:val="32"/>
          <w:szCs w:val="32"/>
        </w:rPr>
        <w:t>支出决算为</w:t>
      </w:r>
      <w:r>
        <w:rPr>
          <w:rStyle w:val="19"/>
          <w:rFonts w:hint="eastAsia" w:eastAsia="仿宋_GB2312"/>
          <w:b w:val="0"/>
          <w:sz w:val="32"/>
          <w:szCs w:val="32"/>
          <w:lang w:val="en-US" w:eastAsia="zh-CN"/>
        </w:rPr>
        <w:t>428.52</w:t>
      </w:r>
      <w:r>
        <w:rPr>
          <w:rStyle w:val="19"/>
          <w:rFonts w:eastAsia="仿宋_GB2312"/>
          <w:b w:val="0"/>
          <w:sz w:val="32"/>
          <w:szCs w:val="32"/>
        </w:rPr>
        <w:t>万元，</w:t>
      </w:r>
      <w:r>
        <w:rPr>
          <w:rStyle w:val="19"/>
          <w:rFonts w:eastAsia="仿宋_GB2312"/>
          <w:b w:val="0"/>
          <w:bCs/>
          <w:sz w:val="32"/>
          <w:szCs w:val="32"/>
        </w:rPr>
        <w:t>完成预算100%。</w:t>
      </w:r>
    </w:p>
    <w:p w14:paraId="2F14BFC6">
      <w:pPr>
        <w:keepNext w:val="0"/>
        <w:keepLines w:val="0"/>
        <w:pageBreakBefore w:val="0"/>
        <w:widowControl w:val="0"/>
        <w:tabs>
          <w:tab w:val="right" w:pos="8306"/>
        </w:tabs>
        <w:kinsoku/>
        <w:wordWrap/>
        <w:overflowPunct/>
        <w:topLinePunct w:val="0"/>
        <w:autoSpaceDE/>
        <w:autoSpaceDN/>
        <w:bidi w:val="0"/>
        <w:adjustRightInd/>
        <w:snapToGrid/>
        <w:spacing w:line="600" w:lineRule="exact"/>
        <w:ind w:left="0" w:leftChars="0" w:firstLine="641"/>
        <w:jc w:val="both"/>
        <w:textAlignment w:val="auto"/>
        <w:outlineLvl w:val="9"/>
        <w:rPr>
          <w:rFonts w:hint="default" w:ascii="Times New Roman" w:hAnsi="Times New Roman" w:eastAsia="仿宋" w:cs="Times New Roman"/>
          <w:color w:val="000000"/>
          <w:sz w:val="32"/>
          <w:szCs w:val="32"/>
          <w:lang w:val="en-US" w:eastAsia="zh-CN"/>
        </w:rPr>
      </w:pPr>
      <w:r>
        <w:rPr>
          <w:rStyle w:val="19"/>
          <w:rFonts w:hint="eastAsia" w:eastAsia="仿宋_GB2312"/>
          <w:bCs/>
          <w:sz w:val="32"/>
          <w:szCs w:val="32"/>
          <w:lang w:val="en-US" w:eastAsia="zh-CN"/>
        </w:rPr>
        <w:t>2</w:t>
      </w:r>
      <w:r>
        <w:rPr>
          <w:rStyle w:val="19"/>
          <w:rFonts w:eastAsia="仿宋_GB2312"/>
          <w:bCs/>
          <w:sz w:val="32"/>
          <w:szCs w:val="32"/>
        </w:rPr>
        <w:t>2</w:t>
      </w:r>
      <w:r>
        <w:rPr>
          <w:rStyle w:val="19"/>
          <w:rFonts w:hint="eastAsia" w:eastAsia="仿宋_GB2312"/>
          <w:bCs/>
          <w:sz w:val="32"/>
          <w:szCs w:val="32"/>
        </w:rPr>
        <w:t>．</w:t>
      </w:r>
      <w:r>
        <w:rPr>
          <w:rStyle w:val="19"/>
          <w:rFonts w:eastAsia="仿宋_GB2312"/>
          <w:bCs/>
          <w:sz w:val="32"/>
          <w:szCs w:val="32"/>
        </w:rPr>
        <w:t>住房保障支出（221）住房改革支出（02）住房公积金（01）:</w:t>
      </w:r>
      <w:r>
        <w:rPr>
          <w:rStyle w:val="19"/>
          <w:rFonts w:eastAsia="仿宋_GB2312"/>
          <w:b w:val="0"/>
          <w:sz w:val="32"/>
          <w:szCs w:val="32"/>
        </w:rPr>
        <w:t>支出决算为</w:t>
      </w:r>
      <w:r>
        <w:rPr>
          <w:rStyle w:val="19"/>
          <w:rFonts w:hint="eastAsia" w:eastAsia="仿宋_GB2312"/>
          <w:b w:val="0"/>
          <w:sz w:val="32"/>
          <w:szCs w:val="32"/>
          <w:lang w:val="en-US" w:eastAsia="zh-CN"/>
        </w:rPr>
        <w:t>46.96</w:t>
      </w:r>
      <w:r>
        <w:rPr>
          <w:rStyle w:val="19"/>
          <w:rFonts w:eastAsia="仿宋_GB2312"/>
          <w:b w:val="0"/>
          <w:sz w:val="32"/>
          <w:szCs w:val="32"/>
        </w:rPr>
        <w:t>万元，</w:t>
      </w:r>
      <w:r>
        <w:rPr>
          <w:rStyle w:val="19"/>
          <w:rFonts w:eastAsia="仿宋_GB2312"/>
          <w:b w:val="0"/>
          <w:bCs/>
          <w:sz w:val="32"/>
          <w:szCs w:val="32"/>
        </w:rPr>
        <w:t>完成预算100%。</w:t>
      </w:r>
    </w:p>
    <w:p w14:paraId="0D89C4EA">
      <w:pPr>
        <w:tabs>
          <w:tab w:val="right" w:pos="8306"/>
        </w:tabs>
        <w:spacing w:line="600" w:lineRule="exact"/>
        <w:ind w:firstLine="640"/>
        <w:jc w:val="both"/>
        <w:outlineLvl w:val="1"/>
        <w:rPr>
          <w:rStyle w:val="34"/>
          <w:rFonts w:hint="default" w:ascii="Times New Roman" w:hAnsi="Times New Roman" w:cs="Times New Roman"/>
          <w:color w:val="auto"/>
          <w:highlight w:val="none"/>
        </w:rPr>
      </w:pPr>
      <w:bookmarkStart w:id="59" w:name="_Toc20459"/>
      <w:bookmarkStart w:id="60" w:name="_Toc28179"/>
      <w:bookmarkStart w:id="61" w:name="_Toc30232"/>
      <w:bookmarkStart w:id="62" w:name="_Toc5320"/>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4"/>
          <w:rFonts w:hint="default" w:ascii="Times New Roman" w:hAnsi="Times New Roman" w:eastAsia="黑体" w:cs="Times New Roman"/>
          <w:b w:val="0"/>
          <w:color w:val="auto"/>
          <w:highlight w:val="none"/>
        </w:rPr>
        <w:t>般公共预算财政拨款基本支出决算情况说明</w:t>
      </w:r>
      <w:bookmarkEnd w:id="57"/>
      <w:bookmarkEnd w:id="58"/>
      <w:bookmarkEnd w:id="59"/>
      <w:bookmarkEnd w:id="60"/>
      <w:bookmarkEnd w:id="61"/>
      <w:bookmarkEnd w:id="62"/>
      <w:r>
        <w:rPr>
          <w:rStyle w:val="34"/>
          <w:rFonts w:hint="default" w:ascii="Times New Roman" w:hAnsi="Times New Roman" w:eastAsia="黑体" w:cs="Times New Roman"/>
          <w:b w:val="0"/>
          <w:color w:val="auto"/>
          <w:highlight w:val="none"/>
        </w:rPr>
        <w:tab/>
      </w:r>
    </w:p>
    <w:p w14:paraId="76406BC8">
      <w:pPr>
        <w:spacing w:line="600" w:lineRule="exact"/>
        <w:ind w:firstLine="645"/>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一般公共预算财政拨款基本支出</w:t>
      </w:r>
      <w:r>
        <w:rPr>
          <w:rFonts w:hint="eastAsia" w:eastAsia="仿宋" w:cs="Times New Roman"/>
          <w:color w:val="auto"/>
          <w:sz w:val="32"/>
          <w:szCs w:val="32"/>
          <w:highlight w:val="none"/>
          <w:lang w:val="en-US" w:eastAsia="zh-CN"/>
        </w:rPr>
        <w:t>1,168.03</w:t>
      </w:r>
      <w:r>
        <w:rPr>
          <w:rFonts w:hint="default" w:ascii="Times New Roman" w:hAnsi="Times New Roman" w:eastAsia="仿宋" w:cs="Times New Roman"/>
          <w:color w:val="auto"/>
          <w:sz w:val="32"/>
          <w:szCs w:val="32"/>
          <w:highlight w:val="none"/>
        </w:rPr>
        <w:t>万元，其中：</w:t>
      </w:r>
    </w:p>
    <w:p w14:paraId="26CDA9CE">
      <w:pPr>
        <w:spacing w:line="600" w:lineRule="exact"/>
        <w:ind w:firstLine="645"/>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eastAsia" w:eastAsia="仿宋" w:cs="Times New Roman"/>
          <w:color w:val="auto"/>
          <w:sz w:val="32"/>
          <w:szCs w:val="32"/>
          <w:highlight w:val="none"/>
          <w:lang w:val="en-US" w:eastAsia="zh-CN"/>
        </w:rPr>
        <w:t>1,059.20</w:t>
      </w:r>
      <w:r>
        <w:rPr>
          <w:rFonts w:hint="default" w:ascii="Times New Roman" w:hAnsi="Times New Roman" w:eastAsia="仿宋" w:cs="Times New Roman"/>
          <w:color w:val="auto"/>
          <w:sz w:val="32"/>
          <w:szCs w:val="32"/>
          <w:highlight w:val="none"/>
        </w:rPr>
        <w:t>万元，主要包括：</w:t>
      </w:r>
      <w:r>
        <w:rPr>
          <w:rFonts w:hint="default" w:ascii="Times New Roman" w:hAnsi="Times New Roman" w:eastAsia="仿宋" w:cs="Times New Roman"/>
          <w:color w:val="000000"/>
          <w:sz w:val="32"/>
          <w:szCs w:val="32"/>
        </w:rPr>
        <w:t>基本工资、津贴补贴、奖金、绩效工资、机关事业单位基本养老保险缴费、职业年金缴费</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职工基本医疗保险缴费</w:t>
      </w:r>
      <w:r>
        <w:rPr>
          <w:rFonts w:hint="default" w:ascii="Times New Roman" w:hAnsi="Times New Roman" w:eastAsia="仿宋" w:cs="Times New Roman"/>
          <w:color w:val="000000"/>
          <w:sz w:val="32"/>
          <w:szCs w:val="32"/>
          <w:lang w:eastAsia="zh-CN"/>
        </w:rPr>
        <w:t>、公务员医疗补助缴费、</w:t>
      </w:r>
      <w:r>
        <w:rPr>
          <w:rFonts w:hint="default" w:ascii="Times New Roman" w:hAnsi="Times New Roman" w:eastAsia="仿宋" w:cs="Times New Roman"/>
          <w:color w:val="000000"/>
          <w:sz w:val="32"/>
          <w:szCs w:val="32"/>
        </w:rPr>
        <w:t>其他社会保障缴费、住房公积金</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其他工资福利支出、</w:t>
      </w:r>
      <w:r>
        <w:rPr>
          <w:rFonts w:hint="eastAsia" w:eastAsia="仿宋" w:cs="Times New Roman"/>
          <w:color w:val="000000"/>
          <w:sz w:val="32"/>
          <w:szCs w:val="32"/>
          <w:lang w:eastAsia="zh-CN"/>
        </w:rPr>
        <w:t>抚恤金、</w:t>
      </w:r>
      <w:r>
        <w:rPr>
          <w:rFonts w:hint="default" w:ascii="Times New Roman" w:hAnsi="Times New Roman" w:eastAsia="仿宋" w:cs="Times New Roman"/>
          <w:color w:val="000000"/>
          <w:sz w:val="32"/>
          <w:szCs w:val="32"/>
        </w:rPr>
        <w:t>其他对个人和家庭的补助支出</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eastAsia" w:eastAsia="仿宋" w:cs="Times New Roman"/>
          <w:color w:val="auto"/>
          <w:sz w:val="32"/>
          <w:szCs w:val="32"/>
          <w:highlight w:val="none"/>
          <w:lang w:val="en-US" w:eastAsia="zh-CN"/>
        </w:rPr>
        <w:t>108.83</w:t>
      </w:r>
      <w:r>
        <w:rPr>
          <w:rFonts w:hint="default" w:ascii="Times New Roman" w:hAnsi="Times New Roman" w:eastAsia="仿宋" w:cs="Times New Roman"/>
          <w:color w:val="auto"/>
          <w:sz w:val="32"/>
          <w:szCs w:val="32"/>
          <w:highlight w:val="none"/>
        </w:rPr>
        <w:t>万元，主要包括：办公费、印刷费、</w:t>
      </w:r>
      <w:r>
        <w:rPr>
          <w:rFonts w:hint="eastAsia" w:eastAsia="仿宋" w:cs="Times New Roman"/>
          <w:color w:val="auto"/>
          <w:sz w:val="32"/>
          <w:szCs w:val="32"/>
          <w:highlight w:val="none"/>
          <w:lang w:eastAsia="zh-CN"/>
        </w:rPr>
        <w:t>水费、电费、</w:t>
      </w:r>
      <w:r>
        <w:rPr>
          <w:rFonts w:hint="default" w:ascii="Times New Roman" w:hAnsi="Times New Roman" w:eastAsia="仿宋" w:cs="Times New Roman"/>
          <w:color w:val="auto"/>
          <w:sz w:val="32"/>
          <w:szCs w:val="32"/>
          <w:highlight w:val="none"/>
        </w:rPr>
        <w:t>邮电费、差旅费、维修（护）费、</w:t>
      </w:r>
      <w:r>
        <w:rPr>
          <w:rFonts w:hint="eastAsia" w:eastAsia="仿宋" w:cs="Times New Roman"/>
          <w:color w:val="auto"/>
          <w:sz w:val="32"/>
          <w:szCs w:val="32"/>
          <w:highlight w:val="none"/>
          <w:lang w:eastAsia="zh-CN"/>
        </w:rPr>
        <w:t>租赁费、培训费、</w:t>
      </w:r>
      <w:r>
        <w:rPr>
          <w:rFonts w:hint="default" w:ascii="Times New Roman" w:hAnsi="Times New Roman" w:eastAsia="仿宋" w:cs="Times New Roman"/>
          <w:color w:val="auto"/>
          <w:sz w:val="32"/>
          <w:szCs w:val="32"/>
          <w:highlight w:val="none"/>
        </w:rPr>
        <w:t>劳务费、委托业务费、福利费、其他交通费</w:t>
      </w:r>
      <w:r>
        <w:rPr>
          <w:rFonts w:hint="eastAsia" w:eastAsia="仿宋" w:cs="Times New Roman"/>
          <w:color w:val="auto"/>
          <w:sz w:val="32"/>
          <w:szCs w:val="32"/>
          <w:highlight w:val="none"/>
          <w:lang w:eastAsia="zh-CN"/>
        </w:rPr>
        <w:t>用</w:t>
      </w:r>
      <w:r>
        <w:rPr>
          <w:rFonts w:hint="default" w:ascii="Times New Roman" w:hAnsi="Times New Roman" w:eastAsia="仿宋" w:cs="Times New Roman"/>
          <w:color w:val="auto"/>
          <w:sz w:val="32"/>
          <w:szCs w:val="32"/>
          <w:highlight w:val="none"/>
        </w:rPr>
        <w:t>、其他商品和服务支出。</w:t>
      </w:r>
    </w:p>
    <w:p w14:paraId="2B5EBD73">
      <w:pPr>
        <w:spacing w:line="600" w:lineRule="exact"/>
        <w:ind w:firstLine="640"/>
        <w:jc w:val="both"/>
        <w:outlineLvl w:val="1"/>
        <w:rPr>
          <w:rStyle w:val="34"/>
          <w:rFonts w:hint="default" w:ascii="Times New Roman" w:hAnsi="Times New Roman" w:eastAsia="黑体" w:cs="Times New Roman"/>
          <w:b w:val="0"/>
          <w:color w:val="auto"/>
          <w:highlight w:val="none"/>
        </w:rPr>
      </w:pPr>
      <w:bookmarkStart w:id="63" w:name="_Toc15377215"/>
      <w:bookmarkStart w:id="64" w:name="_Toc15396609"/>
      <w:bookmarkStart w:id="65" w:name="_Toc15046"/>
      <w:bookmarkStart w:id="66" w:name="_Toc7166"/>
      <w:bookmarkStart w:id="67" w:name="_Toc24323"/>
      <w:bookmarkStart w:id="68" w:name="_Toc16139"/>
      <w:r>
        <w:rPr>
          <w:rFonts w:hint="default" w:ascii="Times New Roman" w:hAnsi="Times New Roman" w:eastAsia="黑体" w:cs="Times New Roman"/>
          <w:color w:val="auto"/>
          <w:sz w:val="32"/>
          <w:szCs w:val="32"/>
          <w:highlight w:val="none"/>
        </w:rPr>
        <w:t>七、</w:t>
      </w:r>
      <w:r>
        <w:rPr>
          <w:rStyle w:val="34"/>
          <w:rFonts w:hint="default" w:ascii="Times New Roman" w:hAnsi="Times New Roman" w:eastAsia="黑体" w:cs="Times New Roman"/>
          <w:b w:val="0"/>
          <w:color w:val="auto"/>
          <w:highlight w:val="none"/>
        </w:rPr>
        <w:t>财政拨款</w:t>
      </w:r>
      <w:r>
        <w:rPr>
          <w:rStyle w:val="34"/>
          <w:rFonts w:hint="default" w:ascii="Times New Roman" w:hAnsi="Times New Roman" w:eastAsia="黑体" w:cs="Times New Roman"/>
          <w:color w:val="auto"/>
          <w:highlight w:val="none"/>
        </w:rPr>
        <w:t>“</w:t>
      </w:r>
      <w:r>
        <w:rPr>
          <w:rStyle w:val="34"/>
          <w:rFonts w:hint="default" w:ascii="Times New Roman" w:hAnsi="Times New Roman" w:eastAsia="黑体" w:cs="Times New Roman"/>
          <w:b w:val="0"/>
          <w:color w:val="auto"/>
          <w:highlight w:val="none"/>
        </w:rPr>
        <w:t>三公”经费支出决算情况说明</w:t>
      </w:r>
      <w:bookmarkEnd w:id="63"/>
      <w:bookmarkEnd w:id="64"/>
      <w:bookmarkEnd w:id="65"/>
      <w:bookmarkEnd w:id="66"/>
      <w:bookmarkEnd w:id="67"/>
      <w:bookmarkEnd w:id="68"/>
    </w:p>
    <w:p w14:paraId="5D9EEC19">
      <w:pPr>
        <w:spacing w:line="600" w:lineRule="exact"/>
        <w:ind w:firstLine="640"/>
        <w:jc w:val="both"/>
        <w:outlineLvl w:val="2"/>
        <w:rPr>
          <w:rFonts w:hint="default" w:ascii="Times New Roman" w:hAnsi="Times New Roman" w:eastAsia="仿宋" w:cs="Times New Roman"/>
          <w:b/>
          <w:color w:val="auto"/>
          <w:sz w:val="32"/>
          <w:szCs w:val="32"/>
          <w:highlight w:val="none"/>
        </w:rPr>
      </w:pPr>
      <w:bookmarkStart w:id="69" w:name="_Toc15377216"/>
      <w:r>
        <w:rPr>
          <w:rFonts w:hint="default" w:ascii="Times New Roman" w:hAnsi="Times New Roman" w:eastAsia="仿宋" w:cs="Times New Roman"/>
          <w:b/>
          <w:color w:val="auto"/>
          <w:sz w:val="32"/>
          <w:szCs w:val="32"/>
          <w:highlight w:val="none"/>
        </w:rPr>
        <w:t>（一）“三公”经费财政拨款支出决算总体情况说明</w:t>
      </w:r>
      <w:bookmarkEnd w:id="69"/>
    </w:p>
    <w:p w14:paraId="4DEDE374">
      <w:pPr>
        <w:spacing w:line="600" w:lineRule="exact"/>
        <w:ind w:firstLine="640"/>
        <w:jc w:val="both"/>
        <w:rPr>
          <w:rFonts w:hint="default" w:ascii="Times New Roman" w:hAnsi="Times New Roman" w:eastAsia="仿宋" w:cs="Times New Roman"/>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较上年持平，</w:t>
      </w:r>
      <w:r>
        <w:rPr>
          <w:rFonts w:hint="eastAsia" w:ascii="仿宋" w:hAnsi="仿宋" w:eastAsia="仿宋"/>
          <w:color w:val="auto"/>
          <w:sz w:val="32"/>
          <w:szCs w:val="32"/>
          <w:highlight w:val="none"/>
        </w:rPr>
        <w:t>决算数与预算数持平。</w:t>
      </w:r>
    </w:p>
    <w:p w14:paraId="7E3100F8">
      <w:pPr>
        <w:spacing w:line="600" w:lineRule="exact"/>
        <w:ind w:firstLine="640"/>
        <w:jc w:val="both"/>
        <w:outlineLvl w:val="2"/>
        <w:rPr>
          <w:rFonts w:hint="default" w:ascii="Times New Roman" w:hAnsi="Times New Roman" w:eastAsia="仿宋" w:cs="Times New Roman"/>
          <w:b/>
          <w:color w:val="auto"/>
          <w:sz w:val="32"/>
          <w:szCs w:val="32"/>
          <w:highlight w:val="none"/>
        </w:rPr>
      </w:pPr>
      <w:bookmarkStart w:id="70" w:name="_Toc15377217"/>
      <w:r>
        <w:rPr>
          <w:rFonts w:hint="default" w:ascii="Times New Roman" w:hAnsi="Times New Roman" w:eastAsia="仿宋" w:cs="Times New Roman"/>
          <w:b/>
          <w:color w:val="auto"/>
          <w:sz w:val="32"/>
          <w:szCs w:val="32"/>
          <w:highlight w:val="none"/>
        </w:rPr>
        <w:t>（二）“三公”经费财政拨款支出决算具体情况说明</w:t>
      </w:r>
      <w:bookmarkEnd w:id="70"/>
    </w:p>
    <w:p w14:paraId="0101B2C2">
      <w:pPr>
        <w:spacing w:line="600" w:lineRule="exact"/>
        <w:ind w:firstLine="640"/>
        <w:jc w:val="both"/>
        <w:rPr>
          <w:rFonts w:hint="default" w:ascii="Times New Roman" w:hAnsi="Times New Roman" w:eastAsia="仿宋" w:cs="Times New Roman"/>
          <w:color w:val="000000"/>
          <w:sz w:val="32"/>
          <w:szCs w:val="32"/>
          <w:highlight w:val="none"/>
          <w:lang w:eastAsia="zh-CN"/>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%；公务接待费支出决算</w:t>
      </w:r>
      <w:r>
        <w:rPr>
          <w:rFonts w:hint="eastAsia"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%。具体情况如下：</w:t>
      </w:r>
    </w:p>
    <w:p w14:paraId="18B3D121">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auto"/>
          <w:sz w:val="32"/>
          <w:szCs w:val="32"/>
          <w:highlight w:val="none"/>
        </w:rPr>
        <w:t>.因公出国（境）经费支出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9"/>
          <w:rFonts w:hint="default" w:ascii="Times New Roman" w:hAnsi="Times New Roman" w:eastAsia="仿宋" w:cs="Times New Roman"/>
          <w:b w:val="0"/>
          <w:bCs/>
          <w:color w:val="auto"/>
          <w:sz w:val="32"/>
          <w:szCs w:val="32"/>
          <w:highlight w:val="none"/>
        </w:rPr>
        <w:t>完成预算</w:t>
      </w:r>
      <w:r>
        <w:rPr>
          <w:rStyle w:val="19"/>
          <w:rFonts w:hint="default" w:ascii="Times New Roman" w:hAnsi="Times New Roman" w:eastAsia="仿宋" w:cs="Times New Roman"/>
          <w:b w:val="0"/>
          <w:bCs/>
          <w:color w:val="auto"/>
          <w:sz w:val="32"/>
          <w:szCs w:val="32"/>
          <w:highlight w:val="none"/>
          <w:lang w:val="en-US" w:eastAsia="zh-CN"/>
        </w:rPr>
        <w:t>0</w:t>
      </w:r>
      <w:r>
        <w:rPr>
          <w:rStyle w:val="19"/>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人。因公出国（境）支出决算</w:t>
      </w:r>
      <w:r>
        <w:rPr>
          <w:rFonts w:hint="default" w:ascii="Times New Roman" w:hAnsi="Times New Roman" w:eastAsia="仿宋_GB2312" w:cs="Times New Roman"/>
          <w:color w:val="auto"/>
          <w:sz w:val="32"/>
          <w:szCs w:val="32"/>
          <w:highlight w:val="none"/>
          <w:lang w:eastAsia="zh-CN"/>
        </w:rPr>
        <w:t>较</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lang w:eastAsia="zh-CN"/>
        </w:rPr>
        <w:t>持平</w:t>
      </w:r>
      <w:r>
        <w:rPr>
          <w:rFonts w:hint="default" w:ascii="Times New Roman" w:hAnsi="Times New Roman" w:eastAsia="仿宋_GB2312" w:cs="Times New Roman"/>
          <w:color w:val="auto"/>
          <w:sz w:val="32"/>
          <w:szCs w:val="32"/>
          <w:highlight w:val="none"/>
        </w:rPr>
        <w:t>。</w:t>
      </w:r>
    </w:p>
    <w:p w14:paraId="6962C62D">
      <w:pPr>
        <w:spacing w:line="600" w:lineRule="exact"/>
        <w:ind w:firstLine="64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9"/>
          <w:rFonts w:hint="default" w:ascii="Times New Roman" w:hAnsi="Times New Roman" w:eastAsia="仿宋" w:cs="Times New Roman"/>
          <w:b w:val="0"/>
          <w:bCs/>
          <w:color w:val="auto"/>
          <w:sz w:val="32"/>
          <w:szCs w:val="32"/>
          <w:highlight w:val="none"/>
        </w:rPr>
        <w:t>完成预算</w:t>
      </w:r>
      <w:r>
        <w:rPr>
          <w:rStyle w:val="19"/>
          <w:rFonts w:hint="default" w:ascii="Times New Roman" w:hAnsi="Times New Roman" w:eastAsia="仿宋" w:cs="Times New Roman"/>
          <w:b w:val="0"/>
          <w:bCs/>
          <w:color w:val="auto"/>
          <w:sz w:val="32"/>
          <w:szCs w:val="32"/>
          <w:highlight w:val="none"/>
          <w:lang w:val="en-US" w:eastAsia="zh-CN"/>
        </w:rPr>
        <w:t>0</w:t>
      </w:r>
      <w:r>
        <w:rPr>
          <w:rStyle w:val="19"/>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eastAsia="zh-CN"/>
        </w:rPr>
        <w:t>较</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lang w:eastAsia="zh-CN"/>
        </w:rPr>
        <w:t>持平</w:t>
      </w:r>
      <w:r>
        <w:rPr>
          <w:rFonts w:hint="default" w:ascii="Times New Roman" w:hAnsi="Times New Roman" w:eastAsia="仿宋_GB2312" w:cs="Times New Roman"/>
          <w:color w:val="auto"/>
          <w:sz w:val="32"/>
          <w:szCs w:val="32"/>
          <w:highlight w:val="none"/>
        </w:rPr>
        <w:t>。</w:t>
      </w:r>
    </w:p>
    <w:p w14:paraId="7DF5FC68">
      <w:pPr>
        <w:spacing w:line="600" w:lineRule="exact"/>
        <w:ind w:firstLine="640"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w:t>
      </w: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12月底，单位共有公务用车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14:paraId="3884C57C">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3406EB31">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9"/>
          <w:rFonts w:hint="default" w:ascii="Times New Roman" w:hAnsi="Times New Roman" w:eastAsia="仿宋" w:cs="Times New Roman"/>
          <w:b w:val="0"/>
          <w:bCs/>
          <w:color w:val="auto"/>
          <w:sz w:val="32"/>
          <w:szCs w:val="32"/>
          <w:highlight w:val="none"/>
        </w:rPr>
        <w:t>完成预算</w:t>
      </w:r>
      <w:r>
        <w:rPr>
          <w:rStyle w:val="19"/>
          <w:rFonts w:hint="eastAsia" w:eastAsia="仿宋" w:cs="Times New Roman"/>
          <w:b w:val="0"/>
          <w:bCs/>
          <w:color w:val="auto"/>
          <w:sz w:val="32"/>
          <w:szCs w:val="32"/>
          <w:highlight w:val="none"/>
          <w:lang w:val="en-US" w:eastAsia="zh-CN"/>
        </w:rPr>
        <w:t>0</w:t>
      </w:r>
      <w:r>
        <w:rPr>
          <w:rStyle w:val="19"/>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公务接待费支出决算较202</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年持平。其中：</w:t>
      </w:r>
    </w:p>
    <w:p w14:paraId="22BBBEA0">
      <w:pPr>
        <w:spacing w:line="600" w:lineRule="exact"/>
        <w:ind w:firstLine="640"/>
        <w:rPr>
          <w:rFonts w:ascii="仿宋_GB2312" w:eastAsia="仿宋_GB2312"/>
          <w:color w:val="auto"/>
          <w:sz w:val="32"/>
          <w:szCs w:val="32"/>
          <w:highlight w:val="none"/>
        </w:rPr>
      </w:pPr>
      <w:bookmarkStart w:id="71" w:name="_Toc27353"/>
      <w:bookmarkStart w:id="72" w:name="_Toc28299"/>
      <w:bookmarkStart w:id="73" w:name="_Toc15396610"/>
      <w:bookmarkStart w:id="74" w:name="_Toc15377218"/>
      <w:bookmarkStart w:id="75" w:name="_Toc22244"/>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A28453F">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outlineLvl w:val="9"/>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0FEDFE4">
      <w:pPr>
        <w:spacing w:line="600" w:lineRule="exact"/>
        <w:ind w:firstLine="640"/>
        <w:jc w:val="both"/>
        <w:outlineLvl w:val="1"/>
        <w:rPr>
          <w:rStyle w:val="34"/>
          <w:rFonts w:hint="default" w:ascii="Times New Roman" w:hAnsi="Times New Roman" w:eastAsia="黑体" w:cs="Times New Roman"/>
          <w:color w:val="auto"/>
          <w:highlight w:val="none"/>
        </w:rPr>
      </w:pPr>
      <w:bookmarkStart w:id="76" w:name="_Toc27723"/>
      <w:r>
        <w:rPr>
          <w:rFonts w:hint="default" w:ascii="Times New Roman" w:hAnsi="Times New Roman" w:eastAsia="黑体" w:cs="Times New Roman"/>
          <w:color w:val="auto"/>
          <w:sz w:val="32"/>
          <w:szCs w:val="32"/>
          <w:highlight w:val="none"/>
        </w:rPr>
        <w:t>八、</w:t>
      </w:r>
      <w:r>
        <w:rPr>
          <w:rStyle w:val="34"/>
          <w:rFonts w:hint="default" w:ascii="Times New Roman" w:hAnsi="Times New Roman" w:eastAsia="黑体" w:cs="Times New Roman"/>
          <w:b w:val="0"/>
          <w:color w:val="auto"/>
          <w:highlight w:val="none"/>
        </w:rPr>
        <w:t>政府性基金预算支出决算情况说明</w:t>
      </w:r>
      <w:bookmarkEnd w:id="71"/>
      <w:bookmarkEnd w:id="72"/>
      <w:bookmarkEnd w:id="73"/>
      <w:bookmarkEnd w:id="74"/>
      <w:bookmarkEnd w:id="75"/>
      <w:bookmarkEnd w:id="76"/>
    </w:p>
    <w:p w14:paraId="71B70695">
      <w:pPr>
        <w:spacing w:line="600" w:lineRule="exact"/>
        <w:ind w:firstLine="640"/>
        <w:jc w:val="both"/>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eastAsia" w:eastAsia="仿宋_GB2312" w:cs="Times New Roman"/>
          <w:color w:val="auto"/>
          <w:sz w:val="32"/>
          <w:szCs w:val="32"/>
          <w:highlight w:val="none"/>
          <w:lang w:val="en-US" w:eastAsia="zh-CN"/>
        </w:rPr>
        <w:t>21.00</w:t>
      </w:r>
      <w:r>
        <w:rPr>
          <w:rFonts w:hint="default" w:ascii="Times New Roman" w:hAnsi="Times New Roman" w:eastAsia="仿宋_GB2312" w:cs="Times New Roman"/>
          <w:color w:val="auto"/>
          <w:sz w:val="32"/>
          <w:szCs w:val="32"/>
          <w:highlight w:val="none"/>
        </w:rPr>
        <w:t>万元。</w:t>
      </w:r>
    </w:p>
    <w:p w14:paraId="0866EB07">
      <w:pPr>
        <w:numPr>
          <w:ilvl w:val="0"/>
          <w:numId w:val="2"/>
        </w:numPr>
        <w:spacing w:line="600" w:lineRule="exact"/>
        <w:ind w:firstLine="640"/>
        <w:jc w:val="both"/>
        <w:outlineLvl w:val="1"/>
        <w:rPr>
          <w:rStyle w:val="34"/>
          <w:rFonts w:hint="default" w:ascii="Times New Roman" w:hAnsi="Times New Roman" w:eastAsia="黑体" w:cs="Times New Roman"/>
          <w:b w:val="0"/>
          <w:color w:val="auto"/>
          <w:highlight w:val="none"/>
        </w:rPr>
      </w:pPr>
      <w:bookmarkStart w:id="77" w:name="_Toc23555"/>
      <w:bookmarkStart w:id="78" w:name="_Toc15396611"/>
      <w:bookmarkStart w:id="79" w:name="_Toc15377219"/>
      <w:bookmarkStart w:id="80" w:name="_Toc21728"/>
      <w:bookmarkStart w:id="81" w:name="_Toc9522"/>
      <w:bookmarkStart w:id="82" w:name="_Toc102"/>
      <w:r>
        <w:rPr>
          <w:rStyle w:val="34"/>
          <w:rFonts w:hint="default" w:ascii="Times New Roman" w:hAnsi="Times New Roman" w:eastAsia="黑体" w:cs="Times New Roman"/>
          <w:b w:val="0"/>
          <w:color w:val="auto"/>
          <w:highlight w:val="none"/>
        </w:rPr>
        <w:t>国有资本经营预算支出决算情况说明</w:t>
      </w:r>
      <w:bookmarkEnd w:id="77"/>
      <w:bookmarkEnd w:id="78"/>
      <w:bookmarkEnd w:id="79"/>
      <w:bookmarkEnd w:id="80"/>
      <w:bookmarkEnd w:id="81"/>
      <w:bookmarkEnd w:id="82"/>
    </w:p>
    <w:p w14:paraId="02A04FFA">
      <w:pPr>
        <w:spacing w:line="600" w:lineRule="exact"/>
        <w:ind w:firstLine="640"/>
        <w:jc w:val="both"/>
        <w:rPr>
          <w:rFonts w:hint="default" w:ascii="Times New Roman" w:hAnsi="Times New Roman" w:eastAsia="方正小标宋简体" w:cs="Times New Roman"/>
          <w:color w:val="auto"/>
          <w:sz w:val="44"/>
          <w:szCs w:val="44"/>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62C8714B">
      <w:pPr>
        <w:numPr>
          <w:ilvl w:val="0"/>
          <w:numId w:val="2"/>
        </w:numPr>
        <w:spacing w:line="600" w:lineRule="exact"/>
        <w:ind w:firstLine="640"/>
        <w:jc w:val="both"/>
        <w:outlineLvl w:val="1"/>
        <w:rPr>
          <w:rStyle w:val="34"/>
          <w:rFonts w:hint="default" w:ascii="Times New Roman" w:hAnsi="Times New Roman" w:eastAsia="黑体" w:cs="Times New Roman"/>
          <w:b w:val="0"/>
          <w:color w:val="auto"/>
          <w:highlight w:val="none"/>
        </w:rPr>
      </w:pPr>
      <w:bookmarkStart w:id="83" w:name="_Toc26662"/>
      <w:bookmarkStart w:id="84" w:name="_Toc3767"/>
      <w:bookmarkStart w:id="85" w:name="_Toc15377221"/>
      <w:bookmarkStart w:id="86" w:name="_Toc12724"/>
      <w:bookmarkStart w:id="87" w:name="_Toc15396612"/>
      <w:bookmarkStart w:id="88" w:name="_Toc20661"/>
      <w:r>
        <w:rPr>
          <w:rStyle w:val="34"/>
          <w:rFonts w:hint="default" w:ascii="Times New Roman" w:hAnsi="Times New Roman" w:eastAsia="黑体" w:cs="Times New Roman"/>
          <w:b w:val="0"/>
          <w:color w:val="auto"/>
          <w:highlight w:val="none"/>
        </w:rPr>
        <w:t>其他重要事项的情况说明</w:t>
      </w:r>
      <w:bookmarkEnd w:id="83"/>
      <w:bookmarkEnd w:id="84"/>
      <w:bookmarkEnd w:id="85"/>
      <w:bookmarkEnd w:id="86"/>
      <w:bookmarkEnd w:id="87"/>
      <w:bookmarkEnd w:id="88"/>
    </w:p>
    <w:p w14:paraId="63FB084A">
      <w:pPr>
        <w:spacing w:line="600" w:lineRule="exact"/>
        <w:ind w:firstLine="643" w:firstLineChars="200"/>
        <w:jc w:val="both"/>
        <w:outlineLvl w:val="2"/>
        <w:rPr>
          <w:rFonts w:hint="default" w:ascii="Times New Roman" w:hAnsi="Times New Roman" w:eastAsia="仿宋" w:cs="Times New Roman"/>
          <w:color w:val="auto"/>
          <w:sz w:val="32"/>
          <w:szCs w:val="32"/>
          <w:highlight w:val="none"/>
        </w:rPr>
      </w:pPr>
      <w:bookmarkStart w:id="89" w:name="_Toc15377222"/>
      <w:r>
        <w:rPr>
          <w:rFonts w:hint="default" w:ascii="Times New Roman" w:hAnsi="Times New Roman" w:eastAsia="仿宋" w:cs="Times New Roman"/>
          <w:b/>
          <w:color w:val="auto"/>
          <w:sz w:val="32"/>
          <w:szCs w:val="32"/>
          <w:highlight w:val="none"/>
        </w:rPr>
        <w:t>（一）机关运行经费支出情况</w:t>
      </w:r>
      <w:bookmarkEnd w:id="89"/>
    </w:p>
    <w:p w14:paraId="79851ABA">
      <w:pPr>
        <w:spacing w:line="600" w:lineRule="exact"/>
        <w:ind w:firstLine="640" w:firstLineChars="200"/>
        <w:jc w:val="both"/>
        <w:rPr>
          <w:rFonts w:hint="default" w:ascii="Times New Roman" w:hAnsi="Times New Roman" w:eastAsia="仿宋" w:cs="Times New Roman"/>
          <w:b/>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镇江寺街道办</w:t>
      </w:r>
      <w:r>
        <w:rPr>
          <w:rFonts w:hint="default" w:ascii="Times New Roman" w:hAnsi="Times New Roman" w:eastAsia="仿宋_GB2312" w:cs="Times New Roman"/>
          <w:color w:val="auto"/>
          <w:sz w:val="32"/>
          <w:szCs w:val="32"/>
          <w:highlight w:val="none"/>
        </w:rPr>
        <w:t>机关运行经费支出</w:t>
      </w:r>
      <w:r>
        <w:rPr>
          <w:rFonts w:hint="eastAsia" w:eastAsia="仿宋_GB2312" w:cs="Times New Roman"/>
          <w:color w:val="auto"/>
          <w:sz w:val="32"/>
          <w:szCs w:val="32"/>
          <w:highlight w:val="none"/>
          <w:lang w:val="en-US" w:eastAsia="zh-CN"/>
        </w:rPr>
        <w:t>108.83</w:t>
      </w:r>
      <w:r>
        <w:rPr>
          <w:rFonts w:hint="default" w:ascii="Times New Roman" w:hAnsi="Times New Roman" w:eastAsia="仿宋_GB2312" w:cs="Times New Roman"/>
          <w:color w:val="auto"/>
          <w:sz w:val="32"/>
          <w:szCs w:val="32"/>
          <w:highlight w:val="none"/>
        </w:rPr>
        <w:t>万元，比</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rPr>
        <w:t>增加</w:t>
      </w:r>
      <w:r>
        <w:rPr>
          <w:rFonts w:hint="eastAsia" w:eastAsia="仿宋_GB2312" w:cs="Times New Roman"/>
          <w:color w:val="auto"/>
          <w:sz w:val="32"/>
          <w:szCs w:val="32"/>
          <w:highlight w:val="none"/>
          <w:lang w:val="en-US" w:eastAsia="zh-CN"/>
        </w:rPr>
        <w:t>5.88</w:t>
      </w:r>
      <w:r>
        <w:rPr>
          <w:rFonts w:hint="default" w:ascii="Times New Roman" w:hAnsi="Times New Roman" w:eastAsia="仿宋_GB2312" w:cs="Times New Roman"/>
          <w:color w:val="auto"/>
          <w:sz w:val="32"/>
          <w:szCs w:val="32"/>
          <w:highlight w:val="none"/>
        </w:rPr>
        <w:t>万元，增长</w:t>
      </w:r>
      <w:r>
        <w:rPr>
          <w:rFonts w:hint="eastAsia" w:eastAsia="仿宋_GB2312" w:cs="Times New Roman"/>
          <w:color w:val="auto"/>
          <w:sz w:val="32"/>
          <w:szCs w:val="32"/>
          <w:highlight w:val="none"/>
          <w:lang w:val="en-US" w:eastAsia="zh-CN"/>
        </w:rPr>
        <w:t>5.71</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lang w:val="en-US" w:eastAsia="zh-CN"/>
        </w:rPr>
        <w:t>新增了在职职工，</w:t>
      </w:r>
      <w:r>
        <w:rPr>
          <w:rFonts w:hint="eastAsia" w:eastAsia="仿宋_GB2312" w:cs="Times New Roman"/>
          <w:color w:val="auto"/>
          <w:sz w:val="32"/>
          <w:szCs w:val="32"/>
          <w:highlight w:val="none"/>
          <w:lang w:val="en-US" w:eastAsia="zh-CN"/>
        </w:rPr>
        <w:t>日常办公</w:t>
      </w:r>
      <w:r>
        <w:rPr>
          <w:rFonts w:hint="default" w:ascii="Times New Roman" w:hAnsi="Times New Roman" w:eastAsia="仿宋_GB2312" w:cs="Times New Roman"/>
          <w:color w:val="auto"/>
          <w:sz w:val="32"/>
          <w:szCs w:val="32"/>
          <w:highlight w:val="none"/>
          <w:lang w:val="en-US" w:eastAsia="zh-CN"/>
        </w:rPr>
        <w:t>经费相应增加。</w:t>
      </w:r>
    </w:p>
    <w:p w14:paraId="1AD81510">
      <w:pPr>
        <w:autoSpaceDE w:val="0"/>
        <w:autoSpaceDN w:val="0"/>
        <w:adjustRightInd w:val="0"/>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bookmarkStart w:id="90" w:name="_Toc15377223"/>
      <w:r>
        <w:rPr>
          <w:rFonts w:hint="default" w:ascii="Times New Roman" w:hAnsi="Times New Roman" w:eastAsia="仿宋" w:cs="Times New Roman"/>
          <w:b/>
          <w:color w:val="auto"/>
          <w:sz w:val="32"/>
          <w:szCs w:val="32"/>
          <w:highlight w:val="none"/>
        </w:rPr>
        <w:t>（二）政府采购支出情况</w:t>
      </w:r>
      <w:bookmarkEnd w:id="90"/>
    </w:p>
    <w:p w14:paraId="51A81260">
      <w:pPr>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镇江寺街道办</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14:paraId="7BCE4C71">
      <w:pPr>
        <w:autoSpaceDE w:val="0"/>
        <w:autoSpaceDN w:val="0"/>
        <w:adjustRightInd w:val="0"/>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bookmarkStart w:id="91" w:name="_Toc15377224"/>
      <w:r>
        <w:rPr>
          <w:rFonts w:hint="default" w:ascii="Times New Roman" w:hAnsi="Times New Roman" w:eastAsia="仿宋" w:cs="Times New Roman"/>
          <w:b/>
          <w:color w:val="auto"/>
          <w:sz w:val="32"/>
          <w:szCs w:val="32"/>
          <w:highlight w:val="none"/>
        </w:rPr>
        <w:t>（三）国有资产占有使用情况</w:t>
      </w:r>
      <w:bookmarkEnd w:id="91"/>
    </w:p>
    <w:p w14:paraId="3CFBFE7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eastAsia" w:ascii="Times New Roman" w:hAnsi="Times New Roman"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12月31日，</w:t>
      </w:r>
      <w:r>
        <w:rPr>
          <w:rFonts w:hint="eastAsia" w:eastAsia="仿宋_GB2312" w:cs="Times New Roman"/>
          <w:color w:val="auto"/>
          <w:sz w:val="32"/>
          <w:szCs w:val="32"/>
          <w:highlight w:val="none"/>
          <w:lang w:eastAsia="zh-CN"/>
        </w:rPr>
        <w:t>镇江寺街道办</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24BAB145">
      <w:pPr>
        <w:autoSpaceDE w:val="0"/>
        <w:autoSpaceDN w:val="0"/>
        <w:adjustRightInd w:val="0"/>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14:paraId="22EFA74C">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eastAsia="仿宋_GB2312"/>
          <w:sz w:val="32"/>
          <w:szCs w:val="32"/>
          <w:highlight w:val="none"/>
        </w:rPr>
        <w:t>政协片区工作经费项目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14个项目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03AA1F40">
      <w:pPr>
        <w:widowControl/>
        <w:ind w:firstLine="640" w:firstLineChars="200"/>
        <w:jc w:val="both"/>
        <w:rPr>
          <w:rFonts w:hint="default" w:ascii="Times New Roman" w:hAnsi="Times New Roman" w:eastAsia="仿宋_GB2312" w:cs="Times New Roman"/>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2023年，镇江寺街道办事处在区委、区政府的领导下，在区财政局等相关单位的具体业务指导下，我办预算执行情况较好，各项工作总体呈现出稳中有升、高位求进的良好发展态势，圆满完成了各项目标任务，为城区社会稳定、经济持续发展做出了突出贡献。</w:t>
      </w: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全面开展绩效自评，形成镇江寺街道办事处</w:t>
      </w:r>
      <w:r>
        <w:rPr>
          <w:rFonts w:hint="eastAsia" w:ascii="仿宋_GB2312" w:hAnsi="仿宋_GB2312" w:eastAsia="仿宋_GB2312" w:cs="仿宋_GB2312"/>
          <w:color w:val="auto"/>
          <w:sz w:val="32"/>
          <w:szCs w:val="32"/>
          <w:highlight w:val="none"/>
          <w:lang w:eastAsia="zh-CN"/>
        </w:rPr>
        <w:t>整体（含单位预算项目）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其中，我办单位整体</w:t>
      </w:r>
      <w:r>
        <w:rPr>
          <w:rFonts w:hint="eastAsia" w:ascii="仿宋_GB2312" w:hAnsi="仿宋_GB2312" w:eastAsia="仿宋_GB2312" w:cs="仿宋_GB2312"/>
          <w:color w:val="auto"/>
          <w:sz w:val="32"/>
          <w:szCs w:val="32"/>
          <w:highlight w:val="none"/>
          <w:lang w:eastAsia="zh-CN"/>
        </w:rPr>
        <w:t>（含单位预算项目）</w:t>
      </w:r>
      <w:r>
        <w:rPr>
          <w:rFonts w:hint="eastAsia" w:ascii="仿宋_GB2312" w:hAnsi="仿宋_GB2312" w:eastAsia="仿宋_GB2312" w:cs="仿宋_GB2312"/>
          <w:color w:val="auto"/>
          <w:sz w:val="32"/>
          <w:szCs w:val="32"/>
          <w:highlight w:val="none"/>
          <w:lang w:val="en-US" w:eastAsia="zh-CN"/>
        </w:rPr>
        <w:t>绩效自评得分为90分。</w:t>
      </w:r>
      <w:r>
        <w:rPr>
          <w:rFonts w:hint="eastAsia" w:ascii="仿宋_GB2312" w:hAnsi="仿宋_GB2312" w:eastAsia="仿宋_GB2312" w:cs="仿宋_GB2312"/>
          <w:color w:val="auto"/>
          <w:sz w:val="32"/>
          <w:szCs w:val="32"/>
          <w:highlight w:val="none"/>
        </w:rPr>
        <w:t>绩效自评报告详见附件。</w:t>
      </w:r>
      <w:r>
        <w:rPr>
          <w:rFonts w:hint="default" w:ascii="Times New Roman" w:hAnsi="Times New Roman" w:eastAsia="仿宋_GB2312" w:cs="Times New Roman"/>
          <w:b/>
          <w:color w:val="auto"/>
          <w:sz w:val="32"/>
          <w:szCs w:val="32"/>
          <w:highlight w:val="none"/>
        </w:rPr>
        <w:br w:type="page"/>
      </w:r>
    </w:p>
    <w:p w14:paraId="555E92EE">
      <w:pPr>
        <w:numPr>
          <w:ilvl w:val="0"/>
          <w:numId w:val="3"/>
        </w:numPr>
        <w:spacing w:line="600" w:lineRule="exact"/>
        <w:ind w:firstLine="660" w:firstLineChars="150"/>
        <w:jc w:val="center"/>
        <w:outlineLvl w:val="0"/>
        <w:rPr>
          <w:rStyle w:val="33"/>
          <w:rFonts w:hint="default" w:ascii="Times New Roman" w:hAnsi="Times New Roman" w:eastAsia="黑体" w:cs="Times New Roman"/>
          <w:b w:val="0"/>
          <w:color w:val="auto"/>
          <w:highlight w:val="none"/>
        </w:rPr>
      </w:pPr>
      <w:bookmarkStart w:id="92" w:name="_Toc15377225"/>
      <w:bookmarkStart w:id="93" w:name="_Toc26269"/>
      <w:bookmarkStart w:id="94" w:name="_Toc15396613"/>
      <w:bookmarkStart w:id="95" w:name="_Toc1269"/>
      <w:bookmarkStart w:id="96" w:name="_Toc11887"/>
      <w:bookmarkStart w:id="97" w:name="_Toc22867"/>
      <w:r>
        <w:rPr>
          <w:rFonts w:hint="default" w:ascii="Times New Roman" w:hAnsi="Times New Roman" w:eastAsia="黑体" w:cs="Times New Roman"/>
          <w:color w:val="auto"/>
          <w:sz w:val="44"/>
          <w:szCs w:val="44"/>
          <w:highlight w:val="none"/>
        </w:rPr>
        <w:t>名</w:t>
      </w:r>
      <w:r>
        <w:rPr>
          <w:rStyle w:val="33"/>
          <w:rFonts w:hint="default" w:ascii="Times New Roman" w:hAnsi="Times New Roman" w:eastAsia="黑体" w:cs="Times New Roman"/>
          <w:b w:val="0"/>
          <w:color w:val="auto"/>
          <w:highlight w:val="none"/>
        </w:rPr>
        <w:t>词解释</w:t>
      </w:r>
      <w:bookmarkEnd w:id="92"/>
      <w:bookmarkEnd w:id="93"/>
      <w:bookmarkEnd w:id="94"/>
      <w:bookmarkEnd w:id="95"/>
      <w:bookmarkEnd w:id="96"/>
      <w:bookmarkEnd w:id="97"/>
    </w:p>
    <w:p w14:paraId="3B3D99FB">
      <w:pPr>
        <w:spacing w:line="600" w:lineRule="exact"/>
        <w:jc w:val="left"/>
        <w:rPr>
          <w:rFonts w:hint="default" w:ascii="Times New Roman" w:hAnsi="Times New Roman" w:cs="Times New Roman"/>
          <w:b/>
          <w:color w:val="auto"/>
          <w:sz w:val="44"/>
          <w:szCs w:val="44"/>
          <w:highlight w:val="none"/>
        </w:rPr>
      </w:pPr>
    </w:p>
    <w:p w14:paraId="38B2F149">
      <w:pPr>
        <w:pStyle w:val="31"/>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bookmarkStart w:id="98" w:name="_Toc13445"/>
      <w:r>
        <w:rPr>
          <w:rFonts w:hint="default" w:ascii="Times New Roman" w:hAnsi="Times New Roman" w:eastAsia="仿宋_GB2312" w:cs="Times New Roman"/>
          <w:color w:val="auto"/>
          <w:sz w:val="32"/>
          <w:szCs w:val="32"/>
          <w:highlight w:val="none"/>
        </w:rPr>
        <w:t>1.财政拨款收入：指单位从同级财政</w:t>
      </w:r>
      <w:r>
        <w:rPr>
          <w:rFonts w:hint="eastAsia"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取得的财政预算资金。</w:t>
      </w:r>
      <w:bookmarkEnd w:id="98"/>
    </w:p>
    <w:p w14:paraId="268F1B38">
      <w:pPr>
        <w:pStyle w:val="31"/>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.其他收入：指单位取得的除上述收入以外的各项收入。主要是</w:t>
      </w:r>
      <w:r>
        <w:rPr>
          <w:rFonts w:hint="eastAsia" w:ascii="仿宋_GB2312" w:eastAsia="仿宋_GB2312"/>
          <w:sz w:val="32"/>
          <w:szCs w:val="32"/>
          <w:lang w:eastAsia="zh-CN"/>
        </w:rPr>
        <w:t>船山区</w:t>
      </w:r>
      <w:r>
        <w:rPr>
          <w:rFonts w:hint="eastAsia" w:ascii="仿宋_GB2312" w:eastAsia="仿宋_GB2312"/>
          <w:sz w:val="32"/>
          <w:szCs w:val="32"/>
        </w:rPr>
        <w:t>就业局转入公益性岗位补贴和保险</w:t>
      </w:r>
      <w:r>
        <w:rPr>
          <w:rFonts w:hint="eastAsia" w:ascii="仿宋_GB2312" w:eastAsia="仿宋_GB2312"/>
          <w:sz w:val="32"/>
          <w:szCs w:val="32"/>
          <w:lang w:eastAsia="zh-CN"/>
        </w:rPr>
        <w:t>等经费</w:t>
      </w:r>
      <w:r>
        <w:rPr>
          <w:rFonts w:hint="default" w:ascii="Times New Roman" w:hAnsi="Times New Roman" w:eastAsia="仿宋_GB2312" w:cs="Times New Roman"/>
          <w:color w:val="auto"/>
          <w:sz w:val="32"/>
          <w:szCs w:val="32"/>
          <w:highlight w:val="none"/>
        </w:rPr>
        <w:t xml:space="preserve">。 </w:t>
      </w:r>
    </w:p>
    <w:p w14:paraId="3055BEF2">
      <w:pPr>
        <w:pStyle w:val="31"/>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 xml:space="preserve">.年初结转和结余：指以前年度尚未完成、结转到本年按有关规定继续使用的资金。 </w:t>
      </w:r>
    </w:p>
    <w:p w14:paraId="002FF6CB">
      <w:pPr>
        <w:pStyle w:val="31"/>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14:paraId="49234783">
      <w:pPr>
        <w:pStyle w:val="31"/>
        <w:keepNext w:val="0"/>
        <w:keepLines w:val="0"/>
        <w:pageBreakBefore w:val="0"/>
        <w:kinsoku/>
        <w:wordWrap/>
        <w:overflowPunct/>
        <w:topLinePunct w:val="0"/>
        <w:bidi w:val="0"/>
        <w:adjustRightInd/>
        <w:snapToGrid/>
        <w:spacing w:line="600" w:lineRule="exact"/>
        <w:ind w:left="0" w:leftChars="0" w:firstLine="640" w:firstLineChars="200"/>
        <w:jc w:val="both"/>
        <w:outlineLvl w:val="9"/>
        <w:rPr>
          <w:rFonts w:ascii="Times New Roman" w:hAnsi="Times New Roman" w:eastAsia="仿宋_GB2312" w:cs="Times New Roman"/>
          <w:color w:val="auto"/>
          <w:sz w:val="32"/>
          <w:szCs w:val="32"/>
        </w:rPr>
      </w:pPr>
      <w:r>
        <w:rPr>
          <w:rStyle w:val="19"/>
          <w:rFonts w:hint="default" w:ascii="Times New Roman" w:hAnsi="Times New Roman" w:eastAsia="仿宋" w:cs="Times New Roman"/>
          <w:b w:val="0"/>
          <w:bCs w:val="0"/>
          <w:color w:val="000000"/>
          <w:sz w:val="32"/>
          <w:szCs w:val="32"/>
          <w:lang w:val="en-US" w:eastAsia="zh-CN"/>
        </w:rPr>
        <w:t>5.</w:t>
      </w:r>
      <w:r>
        <w:rPr>
          <w:rStyle w:val="19"/>
          <w:rFonts w:ascii="Times New Roman" w:hAnsi="Times New Roman" w:eastAsia="仿宋_GB2312" w:cs="Times New Roman"/>
          <w:b w:val="0"/>
          <w:color w:val="auto"/>
          <w:sz w:val="32"/>
          <w:szCs w:val="32"/>
        </w:rPr>
        <w:t>一般公共服务支出（201）政府办公厅（室）及相关机构事务（03）行政运行（01）：反映行政单位（包括实行公务员管理的事业单位）的基本支出。</w:t>
      </w:r>
    </w:p>
    <w:p w14:paraId="6B917A8F">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Style w:val="19"/>
          <w:rFonts w:eastAsia="仿宋_GB2312"/>
          <w:b w:val="0"/>
          <w:sz w:val="32"/>
          <w:szCs w:val="32"/>
        </w:rPr>
      </w:pPr>
      <w:r>
        <w:rPr>
          <w:rFonts w:hint="eastAsia" w:eastAsia="仿宋_GB2312"/>
          <w:sz w:val="32"/>
          <w:szCs w:val="32"/>
          <w:lang w:val="en-US" w:eastAsia="zh-CN"/>
        </w:rPr>
        <w:t>6</w:t>
      </w:r>
      <w:r>
        <w:rPr>
          <w:rFonts w:hint="eastAsia" w:eastAsia="仿宋_GB2312"/>
          <w:sz w:val="32"/>
          <w:szCs w:val="32"/>
        </w:rPr>
        <w:t>．</w:t>
      </w:r>
      <w:r>
        <w:rPr>
          <w:rStyle w:val="19"/>
          <w:rFonts w:eastAsia="仿宋_GB2312"/>
          <w:b w:val="0"/>
          <w:sz w:val="32"/>
          <w:szCs w:val="32"/>
        </w:rPr>
        <w:t>一般公共服务支出（201）政府办公厅（室）及相关机构事务（03）一般行政管理事务（02）：反映行政单位（包括实行公务员管理的事业单位）未单独</w:t>
      </w:r>
      <w:r>
        <w:rPr>
          <w:rStyle w:val="19"/>
          <w:rFonts w:hint="default" w:eastAsia="仿宋_GB2312"/>
          <w:b w:val="0"/>
          <w:sz w:val="32"/>
          <w:szCs w:val="32"/>
          <w:lang w:val="en-US" w:eastAsia="zh-CN"/>
        </w:rPr>
        <w:t>设置项</w:t>
      </w:r>
      <w:r>
        <w:rPr>
          <w:rStyle w:val="19"/>
          <w:rFonts w:hint="eastAsia" w:eastAsia="仿宋_GB2312"/>
          <w:b w:val="0"/>
          <w:sz w:val="32"/>
          <w:szCs w:val="32"/>
          <w:lang w:val="en-US" w:eastAsia="zh-CN"/>
        </w:rPr>
        <w:t>目和</w:t>
      </w:r>
      <w:r>
        <w:rPr>
          <w:rStyle w:val="19"/>
          <w:rFonts w:hint="default" w:eastAsia="仿宋_GB2312"/>
          <w:b w:val="0"/>
          <w:sz w:val="32"/>
          <w:szCs w:val="32"/>
          <w:lang w:val="en-US" w:eastAsia="zh-CN"/>
        </w:rPr>
        <w:t>科目</w:t>
      </w:r>
      <w:r>
        <w:rPr>
          <w:rStyle w:val="19"/>
          <w:rFonts w:eastAsia="仿宋_GB2312"/>
          <w:b w:val="0"/>
          <w:sz w:val="32"/>
          <w:szCs w:val="32"/>
        </w:rPr>
        <w:t>的其他项目支出。</w:t>
      </w:r>
    </w:p>
    <w:p w14:paraId="2154C307">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Style w:val="19"/>
          <w:rFonts w:eastAsia="仿宋_GB2312"/>
          <w:b w:val="0"/>
          <w:sz w:val="32"/>
          <w:szCs w:val="32"/>
        </w:rPr>
      </w:pPr>
      <w:r>
        <w:rPr>
          <w:rStyle w:val="19"/>
          <w:rFonts w:hint="eastAsia" w:eastAsia="仿宋_GB2312"/>
          <w:b w:val="0"/>
          <w:sz w:val="32"/>
          <w:szCs w:val="32"/>
          <w:lang w:val="en-US" w:eastAsia="zh-CN"/>
        </w:rPr>
        <w:t>7</w:t>
      </w:r>
      <w:r>
        <w:rPr>
          <w:rStyle w:val="19"/>
          <w:rFonts w:hint="eastAsia" w:eastAsia="仿宋_GB2312"/>
          <w:b w:val="0"/>
          <w:sz w:val="32"/>
          <w:szCs w:val="32"/>
        </w:rPr>
        <w:t>．</w:t>
      </w:r>
      <w:r>
        <w:rPr>
          <w:rStyle w:val="19"/>
          <w:rFonts w:eastAsia="仿宋_GB2312"/>
          <w:b w:val="0"/>
          <w:sz w:val="32"/>
          <w:szCs w:val="32"/>
        </w:rPr>
        <w:t>一般公共服务支出（201）政府办公厅（室）及相关机构事务（03）事业运行（50）：反映事业单位的基本支出，不包括行政单位（包括实行公务员管理的事业单位）后勤服务中心、医务室等附属事业单位。</w:t>
      </w:r>
    </w:p>
    <w:p w14:paraId="36FF8ECE">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Style w:val="19"/>
          <w:rFonts w:eastAsia="仿宋_GB2312"/>
          <w:b w:val="0"/>
          <w:sz w:val="32"/>
          <w:szCs w:val="32"/>
        </w:rPr>
      </w:pPr>
      <w:r>
        <w:rPr>
          <w:rStyle w:val="19"/>
          <w:rFonts w:hint="eastAsia" w:eastAsia="仿宋_GB2312"/>
          <w:b w:val="0"/>
          <w:sz w:val="32"/>
          <w:szCs w:val="32"/>
          <w:lang w:val="en-US" w:eastAsia="zh-CN"/>
        </w:rPr>
        <w:t>8</w:t>
      </w:r>
      <w:r>
        <w:rPr>
          <w:rStyle w:val="19"/>
          <w:rFonts w:hint="eastAsia" w:eastAsia="仿宋_GB2312"/>
          <w:b w:val="0"/>
          <w:sz w:val="32"/>
          <w:szCs w:val="32"/>
        </w:rPr>
        <w:t>．</w:t>
      </w:r>
      <w:r>
        <w:rPr>
          <w:rStyle w:val="19"/>
          <w:rFonts w:eastAsia="仿宋_GB2312"/>
          <w:b w:val="0"/>
          <w:sz w:val="32"/>
          <w:szCs w:val="32"/>
        </w:rPr>
        <w:t>一般公共服务支出（201）</w:t>
      </w:r>
      <w:r>
        <w:rPr>
          <w:rStyle w:val="19"/>
          <w:rFonts w:hint="eastAsia" w:eastAsia="仿宋_GB2312"/>
          <w:b w:val="0"/>
          <w:sz w:val="32"/>
          <w:szCs w:val="32"/>
        </w:rPr>
        <w:t>统计信息事务</w:t>
      </w:r>
      <w:r>
        <w:rPr>
          <w:rStyle w:val="19"/>
          <w:rFonts w:eastAsia="仿宋_GB2312"/>
          <w:b w:val="0"/>
          <w:sz w:val="32"/>
          <w:szCs w:val="32"/>
        </w:rPr>
        <w:t>（</w:t>
      </w:r>
      <w:r>
        <w:rPr>
          <w:rStyle w:val="19"/>
          <w:rFonts w:hint="eastAsia" w:eastAsia="仿宋_GB2312"/>
          <w:b w:val="0"/>
          <w:sz w:val="32"/>
          <w:szCs w:val="32"/>
          <w:lang w:val="en-US" w:eastAsia="zh-CN"/>
        </w:rPr>
        <w:t>05</w:t>
      </w:r>
      <w:r>
        <w:rPr>
          <w:rStyle w:val="19"/>
          <w:rFonts w:eastAsia="仿宋_GB2312"/>
          <w:b w:val="0"/>
          <w:sz w:val="32"/>
          <w:szCs w:val="32"/>
        </w:rPr>
        <w:t>）一般行政管理事务（02）：反映行政单位（包括实行公务员管理的事业单位）未单独设置项级科目的其他项目支出。</w:t>
      </w:r>
    </w:p>
    <w:p w14:paraId="473C7CF2">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Style w:val="19"/>
          <w:rFonts w:eastAsia="仿宋_GB2312"/>
          <w:b w:val="0"/>
          <w:sz w:val="32"/>
          <w:szCs w:val="32"/>
        </w:rPr>
      </w:pPr>
      <w:r>
        <w:rPr>
          <w:rStyle w:val="19"/>
          <w:rFonts w:hint="eastAsia" w:eastAsia="仿宋_GB2312"/>
          <w:b w:val="0"/>
          <w:sz w:val="32"/>
          <w:szCs w:val="32"/>
          <w:lang w:val="en-US" w:eastAsia="zh-CN"/>
        </w:rPr>
        <w:t>9</w:t>
      </w:r>
      <w:r>
        <w:rPr>
          <w:rStyle w:val="19"/>
          <w:rFonts w:hint="eastAsia" w:eastAsia="仿宋_GB2312"/>
          <w:b w:val="0"/>
          <w:sz w:val="32"/>
          <w:szCs w:val="32"/>
        </w:rPr>
        <w:t>．</w:t>
      </w:r>
      <w:r>
        <w:rPr>
          <w:rStyle w:val="19"/>
          <w:rFonts w:eastAsia="仿宋_GB2312"/>
          <w:b w:val="0"/>
          <w:sz w:val="32"/>
          <w:szCs w:val="32"/>
        </w:rPr>
        <w:t>一般公共服务支出（201）</w:t>
      </w:r>
      <w:r>
        <w:rPr>
          <w:rStyle w:val="19"/>
          <w:rFonts w:hint="eastAsia" w:eastAsia="仿宋_GB2312"/>
          <w:b w:val="0"/>
          <w:sz w:val="32"/>
          <w:szCs w:val="32"/>
        </w:rPr>
        <w:t>组织事务</w:t>
      </w:r>
      <w:r>
        <w:rPr>
          <w:rStyle w:val="19"/>
          <w:rFonts w:eastAsia="仿宋_GB2312"/>
          <w:b w:val="0"/>
          <w:sz w:val="32"/>
          <w:szCs w:val="32"/>
        </w:rPr>
        <w:t>（3</w:t>
      </w:r>
      <w:r>
        <w:rPr>
          <w:rStyle w:val="19"/>
          <w:rFonts w:hint="eastAsia" w:eastAsia="仿宋_GB2312"/>
          <w:b w:val="0"/>
          <w:sz w:val="32"/>
          <w:szCs w:val="32"/>
          <w:lang w:val="en-US" w:eastAsia="zh-CN"/>
        </w:rPr>
        <w:t>2</w:t>
      </w:r>
      <w:r>
        <w:rPr>
          <w:rStyle w:val="19"/>
          <w:rFonts w:eastAsia="仿宋_GB2312"/>
          <w:b w:val="0"/>
          <w:sz w:val="32"/>
          <w:szCs w:val="32"/>
        </w:rPr>
        <w:t>）一般行政管理事务（02）：反映行政单位（包括实行公务员管理的事业单位）未单独设置项级科目的其他项目支出。</w:t>
      </w:r>
    </w:p>
    <w:p w14:paraId="5FDD9E6B">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Fonts w:eastAsia="仿宋_GB2312"/>
          <w:sz w:val="32"/>
          <w:szCs w:val="32"/>
        </w:rPr>
      </w:pPr>
      <w:r>
        <w:rPr>
          <w:rStyle w:val="19"/>
          <w:rFonts w:eastAsia="仿宋_GB2312"/>
          <w:b w:val="0"/>
          <w:sz w:val="32"/>
          <w:szCs w:val="32"/>
        </w:rPr>
        <w:t>1</w:t>
      </w:r>
      <w:r>
        <w:rPr>
          <w:rStyle w:val="19"/>
          <w:rFonts w:hint="eastAsia" w:eastAsia="仿宋_GB2312"/>
          <w:b w:val="0"/>
          <w:sz w:val="32"/>
          <w:szCs w:val="32"/>
          <w:lang w:val="en-US" w:eastAsia="zh-CN"/>
        </w:rPr>
        <w:t>0</w:t>
      </w:r>
      <w:r>
        <w:rPr>
          <w:rStyle w:val="19"/>
          <w:rFonts w:hint="eastAsia" w:eastAsia="仿宋_GB2312"/>
          <w:b w:val="0"/>
          <w:sz w:val="32"/>
          <w:szCs w:val="32"/>
        </w:rPr>
        <w:t>．</w:t>
      </w:r>
      <w:r>
        <w:rPr>
          <w:rStyle w:val="19"/>
          <w:rFonts w:eastAsia="仿宋_GB2312"/>
          <w:b w:val="0"/>
          <w:sz w:val="32"/>
          <w:szCs w:val="32"/>
        </w:rPr>
        <w:t>文化旅游体育与传媒支出（207）文化和旅游（01）其他文化和旅游支出（99）:反映除上述项目以外其他用于文化和旅游方面的支出。</w:t>
      </w:r>
    </w:p>
    <w:p w14:paraId="087C6AF1">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Fonts w:eastAsia="仿宋_GB2312"/>
          <w:sz w:val="32"/>
          <w:szCs w:val="32"/>
        </w:rPr>
      </w:pPr>
      <w:r>
        <w:rPr>
          <w:rStyle w:val="19"/>
          <w:rFonts w:hint="eastAsia" w:eastAsia="仿宋_GB2312"/>
          <w:b w:val="0"/>
          <w:sz w:val="32"/>
          <w:szCs w:val="32"/>
          <w:lang w:val="en-US" w:eastAsia="zh-CN"/>
        </w:rPr>
        <w:t>1</w:t>
      </w:r>
      <w:r>
        <w:rPr>
          <w:rStyle w:val="19"/>
          <w:rFonts w:eastAsia="仿宋_GB2312"/>
          <w:b w:val="0"/>
          <w:sz w:val="32"/>
          <w:szCs w:val="32"/>
        </w:rPr>
        <w:t>1</w:t>
      </w:r>
      <w:r>
        <w:rPr>
          <w:rStyle w:val="19"/>
          <w:rFonts w:hint="eastAsia" w:eastAsia="仿宋_GB2312"/>
          <w:b w:val="0"/>
          <w:sz w:val="32"/>
          <w:szCs w:val="32"/>
        </w:rPr>
        <w:t>．</w:t>
      </w:r>
      <w:r>
        <w:rPr>
          <w:rStyle w:val="19"/>
          <w:rFonts w:eastAsia="仿宋_GB2312"/>
          <w:b w:val="0"/>
          <w:sz w:val="32"/>
          <w:szCs w:val="32"/>
        </w:rPr>
        <w:t>社会保障和就业（208）行政事业单位养老支出（05）行政单位离退休（01）: 反映行政单位（包括实行公务员管理的事业单位）的离退休经费。</w:t>
      </w:r>
    </w:p>
    <w:p w14:paraId="0185F2BD">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Style w:val="19"/>
          <w:rFonts w:hint="eastAsia" w:eastAsia="仿宋_GB2312"/>
          <w:b w:val="0"/>
          <w:sz w:val="32"/>
          <w:szCs w:val="32"/>
        </w:rPr>
      </w:pPr>
      <w:r>
        <w:rPr>
          <w:rStyle w:val="19"/>
          <w:rFonts w:hint="eastAsia" w:eastAsia="仿宋_GB2312"/>
          <w:b w:val="0"/>
          <w:sz w:val="32"/>
          <w:szCs w:val="32"/>
          <w:lang w:val="en-US" w:eastAsia="zh-CN"/>
        </w:rPr>
        <w:t>1</w:t>
      </w:r>
      <w:r>
        <w:rPr>
          <w:rStyle w:val="19"/>
          <w:rFonts w:eastAsia="仿宋_GB2312"/>
          <w:b w:val="0"/>
          <w:sz w:val="32"/>
          <w:szCs w:val="32"/>
        </w:rPr>
        <w:t>2</w:t>
      </w:r>
      <w:r>
        <w:rPr>
          <w:rStyle w:val="19"/>
          <w:rFonts w:hint="eastAsia" w:eastAsia="仿宋_GB2312"/>
          <w:b w:val="0"/>
          <w:sz w:val="32"/>
          <w:szCs w:val="32"/>
        </w:rPr>
        <w:t>．</w:t>
      </w:r>
      <w:r>
        <w:rPr>
          <w:rStyle w:val="19"/>
          <w:rFonts w:eastAsia="仿宋_GB2312"/>
          <w:b w:val="0"/>
          <w:sz w:val="32"/>
          <w:szCs w:val="32"/>
        </w:rPr>
        <w:t>社会保障和就业（208）行政事业单位养老支出（05）</w:t>
      </w:r>
      <w:r>
        <w:rPr>
          <w:rStyle w:val="19"/>
          <w:rFonts w:hint="eastAsia" w:eastAsia="仿宋_GB2312"/>
          <w:b w:val="0"/>
          <w:sz w:val="32"/>
          <w:szCs w:val="32"/>
        </w:rPr>
        <w:t>离退休人员管理机构</w:t>
      </w:r>
      <w:r>
        <w:rPr>
          <w:rStyle w:val="19"/>
          <w:rFonts w:eastAsia="仿宋_GB2312"/>
          <w:b w:val="0"/>
          <w:sz w:val="32"/>
          <w:szCs w:val="32"/>
        </w:rPr>
        <w:t>（0</w:t>
      </w:r>
      <w:r>
        <w:rPr>
          <w:rStyle w:val="19"/>
          <w:rFonts w:hint="eastAsia" w:eastAsia="仿宋_GB2312"/>
          <w:b w:val="0"/>
          <w:sz w:val="32"/>
          <w:szCs w:val="32"/>
          <w:lang w:val="en-US" w:eastAsia="zh-CN"/>
        </w:rPr>
        <w:t>3</w:t>
      </w:r>
      <w:r>
        <w:rPr>
          <w:rStyle w:val="19"/>
          <w:rFonts w:eastAsia="仿宋_GB2312"/>
          <w:b w:val="0"/>
          <w:sz w:val="32"/>
          <w:szCs w:val="32"/>
        </w:rPr>
        <w:t>）: 反映</w:t>
      </w:r>
      <w:r>
        <w:rPr>
          <w:rStyle w:val="19"/>
          <w:rFonts w:hint="eastAsia" w:eastAsia="仿宋_GB2312"/>
          <w:b w:val="0"/>
          <w:sz w:val="32"/>
          <w:szCs w:val="32"/>
          <w:lang w:eastAsia="zh-CN"/>
        </w:rPr>
        <w:t>各类离退休人员管理机构的支出</w:t>
      </w:r>
      <w:r>
        <w:rPr>
          <w:rStyle w:val="19"/>
          <w:rFonts w:eastAsia="仿宋_GB2312"/>
          <w:b w:val="0"/>
          <w:sz w:val="32"/>
          <w:szCs w:val="32"/>
        </w:rPr>
        <w:t>。</w:t>
      </w:r>
    </w:p>
    <w:p w14:paraId="65CB0FC9">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Fonts w:eastAsia="仿宋_GB2312"/>
          <w:sz w:val="32"/>
          <w:szCs w:val="32"/>
        </w:rPr>
      </w:pPr>
      <w:r>
        <w:rPr>
          <w:rStyle w:val="19"/>
          <w:rFonts w:hint="eastAsia" w:eastAsia="仿宋_GB2312"/>
          <w:b w:val="0"/>
          <w:sz w:val="32"/>
          <w:szCs w:val="32"/>
          <w:lang w:val="en-US" w:eastAsia="zh-CN"/>
        </w:rPr>
        <w:t>13</w:t>
      </w:r>
      <w:r>
        <w:rPr>
          <w:rStyle w:val="19"/>
          <w:rFonts w:hint="eastAsia" w:eastAsia="仿宋_GB2312"/>
          <w:b w:val="0"/>
          <w:sz w:val="32"/>
          <w:szCs w:val="32"/>
        </w:rPr>
        <w:t>．</w:t>
      </w:r>
      <w:r>
        <w:rPr>
          <w:rStyle w:val="19"/>
          <w:rFonts w:eastAsia="仿宋_GB2312"/>
          <w:b w:val="0"/>
          <w:sz w:val="32"/>
          <w:szCs w:val="32"/>
        </w:rPr>
        <w:t xml:space="preserve">社会保障和就业（208）行政事业单位养老支出（05）机关事业单位基本养老保险缴费支出（05）: </w:t>
      </w:r>
      <w:r>
        <w:rPr>
          <w:rFonts w:eastAsia="仿宋_GB2312"/>
          <w:sz w:val="32"/>
          <w:szCs w:val="32"/>
        </w:rPr>
        <w:t>反映机关事业单位实施养老保险制度由单位缴纳的基本养老保险支出。</w:t>
      </w:r>
    </w:p>
    <w:p w14:paraId="61D69C2F">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Style w:val="19"/>
          <w:rFonts w:eastAsia="仿宋_GB2312"/>
          <w:b w:val="0"/>
          <w:sz w:val="32"/>
          <w:szCs w:val="32"/>
        </w:rPr>
      </w:pPr>
      <w:r>
        <w:rPr>
          <w:rStyle w:val="19"/>
          <w:rFonts w:hint="eastAsia" w:eastAsia="仿宋_GB2312"/>
          <w:b w:val="0"/>
          <w:sz w:val="32"/>
          <w:szCs w:val="32"/>
          <w:lang w:val="en-US" w:eastAsia="zh-CN"/>
        </w:rPr>
        <w:t>14</w:t>
      </w:r>
      <w:r>
        <w:rPr>
          <w:rStyle w:val="19"/>
          <w:rFonts w:hint="eastAsia" w:eastAsia="仿宋_GB2312"/>
          <w:b w:val="0"/>
          <w:sz w:val="32"/>
          <w:szCs w:val="32"/>
        </w:rPr>
        <w:t>．</w:t>
      </w:r>
      <w:r>
        <w:rPr>
          <w:rStyle w:val="19"/>
          <w:rFonts w:eastAsia="仿宋_GB2312"/>
          <w:b w:val="0"/>
          <w:sz w:val="32"/>
          <w:szCs w:val="32"/>
        </w:rPr>
        <w:t>社会保障和就业（208）行政事业单位养老支出（05）</w:t>
      </w:r>
      <w:r>
        <w:rPr>
          <w:rStyle w:val="19"/>
          <w:rFonts w:hint="eastAsia" w:eastAsia="仿宋_GB2312"/>
          <w:b w:val="0"/>
          <w:sz w:val="32"/>
          <w:szCs w:val="32"/>
        </w:rPr>
        <w:t>机关事业单位职业年金缴费支出</w:t>
      </w:r>
      <w:r>
        <w:rPr>
          <w:rStyle w:val="19"/>
          <w:rFonts w:eastAsia="仿宋_GB2312"/>
          <w:b w:val="0"/>
          <w:sz w:val="32"/>
          <w:szCs w:val="32"/>
        </w:rPr>
        <w:t>（0</w:t>
      </w:r>
      <w:r>
        <w:rPr>
          <w:rStyle w:val="19"/>
          <w:rFonts w:hint="eastAsia" w:eastAsia="仿宋_GB2312"/>
          <w:b w:val="0"/>
          <w:sz w:val="32"/>
          <w:szCs w:val="32"/>
          <w:lang w:val="en-US" w:eastAsia="zh-CN"/>
        </w:rPr>
        <w:t>6</w:t>
      </w:r>
      <w:r>
        <w:rPr>
          <w:rStyle w:val="19"/>
          <w:rFonts w:eastAsia="仿宋_GB2312"/>
          <w:b w:val="0"/>
          <w:sz w:val="32"/>
          <w:szCs w:val="32"/>
        </w:rPr>
        <w:t xml:space="preserve">）: </w:t>
      </w:r>
      <w:r>
        <w:rPr>
          <w:rFonts w:eastAsia="仿宋_GB2312"/>
          <w:sz w:val="32"/>
          <w:szCs w:val="32"/>
        </w:rPr>
        <w:t>反映</w:t>
      </w:r>
      <w:r>
        <w:rPr>
          <w:rFonts w:hint="default" w:ascii="Times New Roman" w:hAnsi="Times New Roman" w:eastAsia="仿宋_GB2312" w:cs="Times New Roman"/>
          <w:color w:val="000000"/>
          <w:kern w:val="0"/>
          <w:sz w:val="32"/>
          <w:szCs w:val="32"/>
          <w:highlight w:val="none"/>
          <w:lang w:eastAsia="zh-CN"/>
        </w:rPr>
        <w:t>机关事业单位</w:t>
      </w:r>
      <w:r>
        <w:rPr>
          <w:rFonts w:hint="default" w:ascii="Times New Roman" w:hAnsi="Times New Roman" w:eastAsia="仿宋_GB2312" w:cs="Times New Roman"/>
          <w:color w:val="000000"/>
          <w:kern w:val="0"/>
          <w:sz w:val="32"/>
          <w:szCs w:val="32"/>
          <w:highlight w:val="none"/>
        </w:rPr>
        <w:t>实施养老保险制度由单位</w:t>
      </w:r>
      <w:r>
        <w:rPr>
          <w:rFonts w:hint="default" w:ascii="Times New Roman" w:hAnsi="Times New Roman" w:eastAsia="仿宋_GB2312" w:cs="Times New Roman"/>
          <w:color w:val="000000"/>
          <w:kern w:val="0"/>
          <w:sz w:val="32"/>
          <w:szCs w:val="32"/>
          <w:highlight w:val="none"/>
          <w:lang w:eastAsia="zh-CN"/>
        </w:rPr>
        <w:t>实际</w:t>
      </w:r>
      <w:r>
        <w:rPr>
          <w:rFonts w:hint="default" w:ascii="Times New Roman" w:hAnsi="Times New Roman" w:eastAsia="仿宋_GB2312" w:cs="Times New Roman"/>
          <w:color w:val="000000"/>
          <w:kern w:val="0"/>
          <w:sz w:val="32"/>
          <w:szCs w:val="32"/>
          <w:highlight w:val="none"/>
        </w:rPr>
        <w:t>缴纳的</w:t>
      </w:r>
      <w:r>
        <w:rPr>
          <w:rFonts w:hint="default" w:ascii="Times New Roman" w:hAnsi="Times New Roman" w:eastAsia="仿宋_GB2312" w:cs="Times New Roman"/>
          <w:color w:val="000000"/>
          <w:kern w:val="0"/>
          <w:sz w:val="32"/>
          <w:szCs w:val="32"/>
          <w:highlight w:val="none"/>
          <w:lang w:eastAsia="zh-CN"/>
        </w:rPr>
        <w:t>职业年金</w:t>
      </w:r>
      <w:r>
        <w:rPr>
          <w:rFonts w:hint="default" w:ascii="Times New Roman" w:hAnsi="Times New Roman" w:eastAsia="仿宋_GB2312" w:cs="Times New Roman"/>
          <w:color w:val="000000"/>
          <w:kern w:val="0"/>
          <w:sz w:val="32"/>
          <w:szCs w:val="32"/>
          <w:highlight w:val="none"/>
        </w:rPr>
        <w:t>支出</w:t>
      </w:r>
      <w:r>
        <w:rPr>
          <w:rFonts w:eastAsia="仿宋_GB2312"/>
          <w:sz w:val="32"/>
          <w:szCs w:val="32"/>
        </w:rPr>
        <w:t>。</w:t>
      </w:r>
    </w:p>
    <w:p w14:paraId="6E229617">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Fonts w:eastAsia="仿宋_GB2312"/>
          <w:sz w:val="32"/>
          <w:szCs w:val="32"/>
        </w:rPr>
      </w:pPr>
      <w:r>
        <w:rPr>
          <w:rFonts w:hint="eastAsia" w:eastAsia="仿宋_GB2312"/>
          <w:sz w:val="32"/>
          <w:szCs w:val="32"/>
          <w:lang w:val="en-US" w:eastAsia="zh-CN"/>
        </w:rPr>
        <w:t>15</w:t>
      </w:r>
      <w:r>
        <w:rPr>
          <w:rFonts w:hint="eastAsia" w:eastAsia="仿宋_GB2312"/>
          <w:sz w:val="32"/>
          <w:szCs w:val="32"/>
        </w:rPr>
        <w:t>．</w:t>
      </w:r>
      <w:r>
        <w:rPr>
          <w:rFonts w:eastAsia="仿宋_GB2312"/>
          <w:sz w:val="32"/>
          <w:szCs w:val="32"/>
        </w:rPr>
        <w:t>社会保障和就业支出（208）就业补助（07）公益性岗位补贴（05）：指反映财政对符合条件的就业困难人员在公益性岗位就业给予的岗位补贴支出。</w:t>
      </w:r>
    </w:p>
    <w:p w14:paraId="73033516">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Fonts w:eastAsia="仿宋_GB2312"/>
          <w:sz w:val="32"/>
          <w:szCs w:val="32"/>
        </w:rPr>
      </w:pPr>
      <w:r>
        <w:rPr>
          <w:rFonts w:hint="eastAsia" w:eastAsia="仿宋_GB2312"/>
          <w:sz w:val="32"/>
          <w:szCs w:val="32"/>
          <w:lang w:val="en-US" w:eastAsia="zh-CN"/>
        </w:rPr>
        <w:t>16</w:t>
      </w:r>
      <w:r>
        <w:rPr>
          <w:rFonts w:hint="eastAsia" w:eastAsia="仿宋_GB2312"/>
          <w:sz w:val="32"/>
          <w:szCs w:val="32"/>
        </w:rPr>
        <w:t>．</w:t>
      </w:r>
      <w:r>
        <w:rPr>
          <w:rFonts w:eastAsia="仿宋_GB2312"/>
          <w:sz w:val="32"/>
          <w:szCs w:val="32"/>
        </w:rPr>
        <w:t>社会保障和就业支出（208）抚恤（08）死亡抚恤（01）：指反映按规定用于烈士和牺牲、病故人员家属的一次性和定期抚恤金、丧葬补助费以及烈士褒扬金。</w:t>
      </w:r>
    </w:p>
    <w:p w14:paraId="7DF5B8CE">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Style w:val="19"/>
          <w:rFonts w:eastAsia="仿宋_GB2312"/>
          <w:b w:val="0"/>
          <w:sz w:val="32"/>
          <w:szCs w:val="32"/>
        </w:rPr>
      </w:pPr>
      <w:r>
        <w:rPr>
          <w:rFonts w:hint="eastAsia" w:eastAsia="仿宋_GB2312"/>
          <w:kern w:val="0"/>
          <w:sz w:val="32"/>
          <w:szCs w:val="32"/>
          <w:lang w:val="en-US" w:eastAsia="zh-CN"/>
        </w:rPr>
        <w:t>17</w:t>
      </w:r>
      <w:r>
        <w:rPr>
          <w:rFonts w:hint="eastAsia" w:eastAsia="仿宋_GB2312"/>
          <w:kern w:val="0"/>
          <w:sz w:val="32"/>
          <w:szCs w:val="32"/>
        </w:rPr>
        <w:t>．</w:t>
      </w:r>
      <w:r>
        <w:rPr>
          <w:rFonts w:eastAsia="仿宋_GB2312"/>
          <w:kern w:val="0"/>
          <w:sz w:val="32"/>
          <w:szCs w:val="32"/>
        </w:rPr>
        <w:t>社会保障和就业支出（208）残疾人事业（11）其他残疾人事业支出（99）:反映除上述项目以外其他用于残疾人事业的支出</w:t>
      </w:r>
      <w:r>
        <w:rPr>
          <w:rStyle w:val="19"/>
          <w:rFonts w:eastAsia="仿宋_GB2312"/>
          <w:b w:val="0"/>
          <w:sz w:val="32"/>
          <w:szCs w:val="32"/>
        </w:rPr>
        <w:t>。</w:t>
      </w:r>
    </w:p>
    <w:p w14:paraId="66175D75">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Fonts w:eastAsia="仿宋_GB2312"/>
          <w:kern w:val="0"/>
          <w:sz w:val="32"/>
          <w:szCs w:val="32"/>
        </w:rPr>
      </w:pPr>
      <w:r>
        <w:rPr>
          <w:rStyle w:val="19"/>
          <w:rFonts w:hint="eastAsia" w:eastAsia="仿宋_GB2312"/>
          <w:b w:val="0"/>
          <w:sz w:val="32"/>
          <w:szCs w:val="32"/>
          <w:lang w:val="en-US" w:eastAsia="zh-CN"/>
        </w:rPr>
        <w:t>18</w:t>
      </w:r>
      <w:r>
        <w:rPr>
          <w:rStyle w:val="19"/>
          <w:rFonts w:hint="eastAsia" w:eastAsia="仿宋_GB2312"/>
          <w:b w:val="0"/>
          <w:sz w:val="32"/>
          <w:szCs w:val="32"/>
        </w:rPr>
        <w:t>．</w:t>
      </w:r>
      <w:r>
        <w:rPr>
          <w:rFonts w:eastAsia="仿宋_GB2312"/>
          <w:kern w:val="0"/>
          <w:sz w:val="32"/>
          <w:szCs w:val="32"/>
        </w:rPr>
        <w:t>社会保障和就业支出（208）临时救助（20）临时救助支出（01）</w:t>
      </w:r>
      <w:r>
        <w:rPr>
          <w:rFonts w:hint="eastAsia" w:eastAsia="仿宋_GB2312"/>
          <w:kern w:val="0"/>
          <w:sz w:val="32"/>
          <w:szCs w:val="32"/>
        </w:rPr>
        <w:t>：</w:t>
      </w:r>
      <w:r>
        <w:rPr>
          <w:rFonts w:eastAsia="仿宋_GB2312"/>
          <w:kern w:val="0"/>
          <w:sz w:val="32"/>
          <w:szCs w:val="32"/>
        </w:rPr>
        <w:t>反映用于城乡生活困难居民的临时救助支出。</w:t>
      </w:r>
    </w:p>
    <w:p w14:paraId="28B45263">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Fonts w:eastAsia="仿宋_GB2312"/>
          <w:sz w:val="32"/>
          <w:szCs w:val="32"/>
        </w:rPr>
      </w:pPr>
      <w:r>
        <w:rPr>
          <w:rStyle w:val="19"/>
          <w:rFonts w:hint="eastAsia" w:eastAsia="仿宋_GB2312"/>
          <w:b w:val="0"/>
          <w:sz w:val="32"/>
          <w:szCs w:val="32"/>
          <w:lang w:val="en-US" w:eastAsia="zh-CN"/>
        </w:rPr>
        <w:t>19</w:t>
      </w:r>
      <w:r>
        <w:rPr>
          <w:rStyle w:val="19"/>
          <w:rFonts w:hint="eastAsia" w:eastAsia="仿宋_GB2312"/>
          <w:b w:val="0"/>
          <w:sz w:val="32"/>
          <w:szCs w:val="32"/>
        </w:rPr>
        <w:t>．</w:t>
      </w:r>
      <w:r>
        <w:rPr>
          <w:rStyle w:val="19"/>
          <w:rFonts w:eastAsia="仿宋_GB2312"/>
          <w:b w:val="0"/>
          <w:sz w:val="32"/>
          <w:szCs w:val="32"/>
        </w:rPr>
        <w:t>社会保障和就业支出（208）其他社会保障和就业支出（99）其他社会保障和就业支出（99）</w:t>
      </w:r>
      <w:r>
        <w:rPr>
          <w:rStyle w:val="19"/>
          <w:rFonts w:hint="eastAsia" w:eastAsia="仿宋_GB2312"/>
          <w:b w:val="0"/>
          <w:sz w:val="32"/>
          <w:szCs w:val="32"/>
        </w:rPr>
        <w:t>：</w:t>
      </w:r>
      <w:r>
        <w:rPr>
          <w:rFonts w:eastAsia="仿宋_GB2312"/>
          <w:sz w:val="32"/>
          <w:szCs w:val="32"/>
        </w:rPr>
        <w:t>反映除上述项目外其他用于社会保障和就业方面的支出。</w:t>
      </w:r>
    </w:p>
    <w:p w14:paraId="6953D48C">
      <w:pPr>
        <w:pStyle w:val="22"/>
        <w:keepNext w:val="0"/>
        <w:keepLines w:val="0"/>
        <w:pageBreakBefore w:val="0"/>
        <w:kinsoku/>
        <w:wordWrap/>
        <w:overflowPunct/>
        <w:topLinePunct w:val="0"/>
        <w:bidi w:val="0"/>
        <w:adjustRightInd/>
        <w:snapToGrid/>
        <w:spacing w:before="0" w:after="0" w:line="600" w:lineRule="exact"/>
        <w:ind w:left="0" w:leftChars="0" w:firstLine="640" w:firstLineChars="200"/>
        <w:jc w:val="both"/>
        <w:outlineLvl w:val="9"/>
        <w:rPr>
          <w:rFonts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卫生健康支出（210）公共卫生（04）突发公共卫生事件应急处理（10）：反映用于突发公共卫生事件应急处理的支出。</w:t>
      </w:r>
    </w:p>
    <w:p w14:paraId="2F298D73">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Style w:val="19"/>
          <w:rFonts w:hint="eastAsia" w:eastAsia="仿宋_GB2312"/>
          <w:b w:val="0"/>
          <w:sz w:val="32"/>
          <w:szCs w:val="32"/>
          <w:lang w:val="en-US" w:eastAsia="zh-CN"/>
        </w:rPr>
      </w:pPr>
      <w:r>
        <w:rPr>
          <w:rStyle w:val="19"/>
          <w:rFonts w:hint="eastAsia" w:eastAsia="仿宋_GB2312"/>
          <w:b w:val="0"/>
          <w:sz w:val="32"/>
          <w:szCs w:val="32"/>
          <w:lang w:val="en-US" w:eastAsia="zh-CN"/>
        </w:rPr>
        <w:t xml:space="preserve">21. </w:t>
      </w:r>
      <w:r>
        <w:rPr>
          <w:rFonts w:ascii="Times New Roman" w:hAnsi="Times New Roman" w:eastAsia="仿宋_GB2312" w:cs="Times New Roman"/>
          <w:kern w:val="2"/>
          <w:sz w:val="32"/>
          <w:szCs w:val="32"/>
          <w:lang w:val="en-US" w:eastAsia="zh-CN" w:bidi="ar-SA"/>
        </w:rPr>
        <w:t>卫生健康支出（210）</w:t>
      </w:r>
      <w:r>
        <w:rPr>
          <w:rFonts w:hint="eastAsia" w:ascii="Times New Roman" w:hAnsi="Times New Roman" w:eastAsia="仿宋_GB2312" w:cs="Times New Roman"/>
          <w:kern w:val="2"/>
          <w:sz w:val="32"/>
          <w:szCs w:val="32"/>
          <w:lang w:val="en-US" w:eastAsia="zh-CN" w:bidi="ar-SA"/>
        </w:rPr>
        <w:t>计划生育事务</w:t>
      </w:r>
      <w:r>
        <w:rPr>
          <w:rFonts w:ascii="Times New Roman" w:hAnsi="Times New Roman" w:eastAsia="仿宋_GB2312" w:cs="Times New Roman"/>
          <w:kern w:val="2"/>
          <w:sz w:val="32"/>
          <w:szCs w:val="32"/>
          <w:lang w:val="en-US" w:eastAsia="zh-CN" w:bidi="ar-SA"/>
        </w:rPr>
        <w:t>（0</w:t>
      </w:r>
      <w:r>
        <w:rPr>
          <w:rFonts w:hint="eastAsia" w:eastAsia="仿宋_GB2312" w:cs="Times New Roman"/>
          <w:kern w:val="2"/>
          <w:sz w:val="32"/>
          <w:szCs w:val="32"/>
          <w:lang w:val="en-US" w:eastAsia="zh-CN" w:bidi="ar-SA"/>
        </w:rPr>
        <w:t>7</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其他计划生育事务支出</w:t>
      </w:r>
      <w:r>
        <w:rPr>
          <w:rFonts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99</w:t>
      </w:r>
      <w:r>
        <w:rPr>
          <w:rFonts w:ascii="Times New Roman" w:hAnsi="Times New Roman" w:eastAsia="仿宋_GB2312" w:cs="Times New Roman"/>
          <w:kern w:val="2"/>
          <w:sz w:val="32"/>
          <w:szCs w:val="32"/>
          <w:lang w:val="en-US" w:eastAsia="zh-CN" w:bidi="ar-SA"/>
        </w:rPr>
        <w:t>）：反映</w:t>
      </w:r>
      <w:r>
        <w:rPr>
          <w:rFonts w:hint="eastAsia" w:eastAsia="仿宋_GB2312" w:cs="Times New Roman"/>
          <w:kern w:val="2"/>
          <w:sz w:val="32"/>
          <w:szCs w:val="32"/>
          <w:lang w:val="en-US" w:eastAsia="zh-CN" w:bidi="ar-SA"/>
        </w:rPr>
        <w:t>其他</w:t>
      </w:r>
      <w:r>
        <w:rPr>
          <w:rFonts w:ascii="Times New Roman" w:hAnsi="Times New Roman" w:eastAsia="仿宋_GB2312" w:cs="Times New Roman"/>
          <w:kern w:val="2"/>
          <w:sz w:val="32"/>
          <w:szCs w:val="32"/>
          <w:lang w:val="en-US" w:eastAsia="zh-CN" w:bidi="ar-SA"/>
        </w:rPr>
        <w:t>用于</w:t>
      </w:r>
      <w:r>
        <w:rPr>
          <w:rFonts w:hint="eastAsia" w:ascii="Times New Roman" w:hAnsi="Times New Roman" w:eastAsia="仿宋_GB2312" w:cs="Times New Roman"/>
          <w:kern w:val="2"/>
          <w:sz w:val="32"/>
          <w:szCs w:val="32"/>
          <w:lang w:val="en-US" w:eastAsia="zh-CN" w:bidi="ar-SA"/>
        </w:rPr>
        <w:t>计划生育</w:t>
      </w:r>
      <w:r>
        <w:rPr>
          <w:rFonts w:hint="eastAsia" w:eastAsia="仿宋_GB2312" w:cs="Times New Roman"/>
          <w:kern w:val="2"/>
          <w:sz w:val="32"/>
          <w:szCs w:val="32"/>
          <w:lang w:val="en-US" w:eastAsia="zh-CN" w:bidi="ar-SA"/>
        </w:rPr>
        <w:t>管理</w:t>
      </w:r>
      <w:r>
        <w:rPr>
          <w:rFonts w:hint="eastAsia" w:ascii="Times New Roman" w:hAnsi="Times New Roman" w:eastAsia="仿宋_GB2312" w:cs="Times New Roman"/>
          <w:kern w:val="2"/>
          <w:sz w:val="32"/>
          <w:szCs w:val="32"/>
          <w:lang w:val="en-US" w:eastAsia="zh-CN" w:bidi="ar-SA"/>
        </w:rPr>
        <w:t>事务</w:t>
      </w:r>
      <w:r>
        <w:rPr>
          <w:rFonts w:hint="eastAsia" w:eastAsia="仿宋_GB2312" w:cs="Times New Roman"/>
          <w:kern w:val="2"/>
          <w:sz w:val="32"/>
          <w:szCs w:val="32"/>
          <w:lang w:val="en-US" w:eastAsia="zh-CN" w:bidi="ar-SA"/>
        </w:rPr>
        <w:t>方面</w:t>
      </w:r>
      <w:r>
        <w:rPr>
          <w:rFonts w:ascii="Times New Roman" w:hAnsi="Times New Roman" w:eastAsia="仿宋_GB2312" w:cs="Times New Roman"/>
          <w:kern w:val="2"/>
          <w:sz w:val="32"/>
          <w:szCs w:val="32"/>
          <w:lang w:val="en-US" w:eastAsia="zh-CN" w:bidi="ar-SA"/>
        </w:rPr>
        <w:t>的支出。</w:t>
      </w:r>
    </w:p>
    <w:p w14:paraId="7352E5D5">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Style w:val="19"/>
          <w:rFonts w:eastAsia="仿宋_GB2312"/>
          <w:b w:val="0"/>
          <w:sz w:val="32"/>
          <w:szCs w:val="32"/>
        </w:rPr>
      </w:pPr>
      <w:r>
        <w:rPr>
          <w:rStyle w:val="19"/>
          <w:rFonts w:hint="eastAsia" w:eastAsia="仿宋_GB2312"/>
          <w:b w:val="0"/>
          <w:sz w:val="32"/>
          <w:szCs w:val="32"/>
          <w:lang w:val="en-US" w:eastAsia="zh-CN"/>
        </w:rPr>
        <w:t>22</w:t>
      </w:r>
      <w:r>
        <w:rPr>
          <w:rStyle w:val="19"/>
          <w:rFonts w:hint="eastAsia" w:eastAsia="仿宋_GB2312"/>
          <w:b w:val="0"/>
          <w:sz w:val="32"/>
          <w:szCs w:val="32"/>
        </w:rPr>
        <w:t>．</w:t>
      </w:r>
      <w:r>
        <w:rPr>
          <w:rFonts w:eastAsia="仿宋_GB2312"/>
          <w:sz w:val="32"/>
          <w:szCs w:val="32"/>
        </w:rPr>
        <w:t>卫生健康支出</w:t>
      </w:r>
      <w:r>
        <w:rPr>
          <w:rStyle w:val="19"/>
          <w:rFonts w:eastAsia="仿宋_GB2312"/>
          <w:b w:val="0"/>
          <w:sz w:val="32"/>
          <w:szCs w:val="32"/>
        </w:rPr>
        <w:t>（210）行政事业单位医疗（11）行政单位医疗（01）:</w:t>
      </w:r>
      <w:r>
        <w:rPr>
          <w:rFonts w:eastAsia="仿宋_GB2312"/>
          <w:sz w:val="32"/>
          <w:szCs w:val="32"/>
        </w:rPr>
        <w:t>反映财政</w:t>
      </w:r>
      <w:r>
        <w:rPr>
          <w:rFonts w:hint="eastAsia" w:eastAsia="仿宋_GB2312"/>
          <w:sz w:val="32"/>
          <w:szCs w:val="32"/>
          <w:lang w:eastAsia="zh-CN"/>
        </w:rPr>
        <w:t>单位</w:t>
      </w:r>
      <w:r>
        <w:rPr>
          <w:rFonts w:eastAsia="仿宋_GB2312"/>
          <w:sz w:val="32"/>
          <w:szCs w:val="32"/>
        </w:rPr>
        <w:t>集中安排的行政单位基本医疗保险缴费经费，未参加医疗保险的行政单位的公费医疗经费，按国家规定享受离休人员、红军老战士待遇人员的医疗经费。</w:t>
      </w:r>
    </w:p>
    <w:p w14:paraId="1A75169C">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Style w:val="19"/>
          <w:rFonts w:eastAsia="仿宋_GB2312"/>
          <w:b w:val="0"/>
          <w:sz w:val="32"/>
          <w:szCs w:val="32"/>
        </w:rPr>
      </w:pPr>
      <w:r>
        <w:rPr>
          <w:rStyle w:val="19"/>
          <w:rFonts w:hint="eastAsia" w:eastAsia="仿宋_GB2312"/>
          <w:b w:val="0"/>
          <w:sz w:val="32"/>
          <w:szCs w:val="32"/>
          <w:lang w:val="en-US" w:eastAsia="zh-CN"/>
        </w:rPr>
        <w:t>23</w:t>
      </w:r>
      <w:r>
        <w:rPr>
          <w:rStyle w:val="19"/>
          <w:rFonts w:hint="eastAsia" w:eastAsia="仿宋_GB2312"/>
          <w:b w:val="0"/>
          <w:sz w:val="32"/>
          <w:szCs w:val="32"/>
        </w:rPr>
        <w:t>．</w:t>
      </w:r>
      <w:r>
        <w:rPr>
          <w:rFonts w:eastAsia="仿宋_GB2312"/>
          <w:sz w:val="32"/>
          <w:szCs w:val="32"/>
        </w:rPr>
        <w:t>卫生健康支出</w:t>
      </w:r>
      <w:r>
        <w:rPr>
          <w:rStyle w:val="19"/>
          <w:rFonts w:eastAsia="仿宋_GB2312"/>
          <w:b w:val="0"/>
          <w:sz w:val="32"/>
          <w:szCs w:val="32"/>
        </w:rPr>
        <w:t>（210）行政事业单位医疗（11）事业单位医疗（02）:</w:t>
      </w:r>
      <w:r>
        <w:rPr>
          <w:rFonts w:eastAsia="仿宋_GB2312"/>
          <w:sz w:val="32"/>
          <w:szCs w:val="32"/>
        </w:rPr>
        <w:t>反映财政</w:t>
      </w:r>
      <w:r>
        <w:rPr>
          <w:rFonts w:hint="eastAsia" w:eastAsia="仿宋_GB2312"/>
          <w:sz w:val="32"/>
          <w:szCs w:val="32"/>
          <w:lang w:eastAsia="zh-CN"/>
        </w:rPr>
        <w:t>单位</w:t>
      </w:r>
      <w:r>
        <w:rPr>
          <w:rFonts w:eastAsia="仿宋_GB2312"/>
          <w:sz w:val="32"/>
          <w:szCs w:val="32"/>
        </w:rPr>
        <w:t>集中安排的事业单位基本医疗保险缴费经费，未参加医疗保险的事业单位的公费医疗经费，按国家规定享受离休人员待遇人员的医疗经费。</w:t>
      </w:r>
    </w:p>
    <w:p w14:paraId="43C6BF17">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Fonts w:eastAsia="仿宋_GB2312"/>
          <w:sz w:val="32"/>
          <w:szCs w:val="32"/>
        </w:rPr>
      </w:pPr>
      <w:r>
        <w:rPr>
          <w:rStyle w:val="19"/>
          <w:rFonts w:hint="eastAsia" w:eastAsia="仿宋_GB2312"/>
          <w:b w:val="0"/>
          <w:sz w:val="32"/>
          <w:szCs w:val="32"/>
          <w:lang w:val="en-US" w:eastAsia="zh-CN"/>
        </w:rPr>
        <w:t>24</w:t>
      </w:r>
      <w:r>
        <w:rPr>
          <w:rStyle w:val="19"/>
          <w:rFonts w:hint="eastAsia" w:eastAsia="仿宋_GB2312"/>
          <w:b w:val="0"/>
          <w:sz w:val="32"/>
          <w:szCs w:val="32"/>
        </w:rPr>
        <w:t>．</w:t>
      </w:r>
      <w:r>
        <w:rPr>
          <w:rFonts w:eastAsia="仿宋_GB2312"/>
          <w:sz w:val="32"/>
          <w:szCs w:val="32"/>
        </w:rPr>
        <w:t>卫生健康支出</w:t>
      </w:r>
      <w:r>
        <w:rPr>
          <w:rStyle w:val="19"/>
          <w:rFonts w:eastAsia="仿宋_GB2312"/>
          <w:b w:val="0"/>
          <w:sz w:val="32"/>
          <w:szCs w:val="32"/>
        </w:rPr>
        <w:t>（210）行政事业单位医疗（11）公务员医疗补助（03）:</w:t>
      </w:r>
      <w:r>
        <w:rPr>
          <w:rFonts w:eastAsia="仿宋_GB2312"/>
          <w:sz w:val="32"/>
          <w:szCs w:val="32"/>
        </w:rPr>
        <w:t>反映财政</w:t>
      </w:r>
      <w:r>
        <w:rPr>
          <w:rFonts w:hint="eastAsia" w:eastAsia="仿宋_GB2312"/>
          <w:sz w:val="32"/>
          <w:szCs w:val="32"/>
          <w:lang w:eastAsia="zh-CN"/>
        </w:rPr>
        <w:t>单位</w:t>
      </w:r>
      <w:r>
        <w:rPr>
          <w:rFonts w:eastAsia="仿宋_GB2312"/>
          <w:sz w:val="32"/>
          <w:szCs w:val="32"/>
        </w:rPr>
        <w:t>集中安排的公务员医疗补助经费。</w:t>
      </w:r>
    </w:p>
    <w:p w14:paraId="3CD1A7A4">
      <w:pPr>
        <w:keepNext w:val="0"/>
        <w:keepLines w:val="0"/>
        <w:pageBreakBefore w:val="0"/>
        <w:kinsoku/>
        <w:wordWrap/>
        <w:overflowPunct/>
        <w:topLinePunct w:val="0"/>
        <w:bidi w:val="0"/>
        <w:adjustRightInd/>
        <w:snapToGrid/>
        <w:spacing w:line="600" w:lineRule="exact"/>
        <w:ind w:left="0" w:leftChars="0" w:firstLine="640" w:firstLineChars="200"/>
        <w:jc w:val="both"/>
        <w:outlineLvl w:val="9"/>
      </w:pPr>
      <w:r>
        <w:rPr>
          <w:rStyle w:val="19"/>
          <w:rFonts w:hint="eastAsia" w:eastAsia="仿宋_GB2312"/>
          <w:b w:val="0"/>
          <w:sz w:val="32"/>
          <w:szCs w:val="32"/>
          <w:lang w:val="en-US" w:eastAsia="zh-CN"/>
        </w:rPr>
        <w:t>25</w:t>
      </w:r>
      <w:r>
        <w:rPr>
          <w:rStyle w:val="19"/>
          <w:rFonts w:hint="eastAsia" w:eastAsia="仿宋_GB2312"/>
          <w:b w:val="0"/>
          <w:sz w:val="32"/>
          <w:szCs w:val="32"/>
        </w:rPr>
        <w:t>．</w:t>
      </w:r>
      <w:r>
        <w:rPr>
          <w:rStyle w:val="19"/>
          <w:rFonts w:eastAsia="仿宋_GB2312"/>
          <w:b w:val="0"/>
          <w:sz w:val="32"/>
          <w:szCs w:val="32"/>
        </w:rPr>
        <w:t>医疗保障支出（210）医疗保障管理事务（15）其他医疗保障管理事务支出（99）:</w:t>
      </w:r>
      <w:r>
        <w:rPr>
          <w:rFonts w:eastAsia="仿宋_GB2312"/>
          <w:sz w:val="32"/>
          <w:szCs w:val="32"/>
        </w:rPr>
        <w:t>反映除上述项目以外的其他用于医疗保障管理事务方面的支出。</w:t>
      </w:r>
    </w:p>
    <w:p w14:paraId="2BAA2C9F">
      <w:pPr>
        <w:keepNext w:val="0"/>
        <w:keepLines w:val="0"/>
        <w:pageBreakBefore w:val="0"/>
        <w:kinsoku/>
        <w:wordWrap/>
        <w:overflowPunct/>
        <w:topLinePunct w:val="0"/>
        <w:bidi w:val="0"/>
        <w:adjustRightInd/>
        <w:snapToGrid/>
        <w:spacing w:line="600" w:lineRule="exact"/>
        <w:ind w:left="0" w:leftChars="0" w:firstLine="640" w:firstLineChars="200"/>
        <w:jc w:val="both"/>
        <w:outlineLvl w:val="9"/>
        <w:rPr>
          <w:rFonts w:eastAsia="仿宋_GB2312"/>
          <w:sz w:val="32"/>
          <w:szCs w:val="32"/>
        </w:rPr>
      </w:pPr>
      <w:r>
        <w:rPr>
          <w:rFonts w:hint="eastAsia" w:eastAsia="仿宋_GB2312"/>
          <w:sz w:val="32"/>
          <w:szCs w:val="32"/>
          <w:lang w:val="en-US" w:eastAsia="zh-CN"/>
        </w:rPr>
        <w:t>26</w:t>
      </w:r>
      <w:r>
        <w:rPr>
          <w:rFonts w:hint="eastAsia" w:eastAsia="仿宋_GB2312"/>
          <w:sz w:val="32"/>
          <w:szCs w:val="32"/>
        </w:rPr>
        <w:t>．</w:t>
      </w:r>
      <w:r>
        <w:rPr>
          <w:rFonts w:eastAsia="仿宋_GB2312"/>
          <w:sz w:val="32"/>
          <w:szCs w:val="32"/>
        </w:rPr>
        <w:t>城乡社区支出（212）城乡社区管理事务（01）其他城乡社区管理事务支出（99）</w:t>
      </w:r>
      <w:r>
        <w:rPr>
          <w:rFonts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反映财政除上述</w:t>
      </w:r>
      <w:r>
        <w:rPr>
          <w:rFonts w:ascii="Times New Roman" w:hAnsi="Times New Roman" w:eastAsia="仿宋_GB2312" w:cs="Times New Roman"/>
          <w:color w:val="auto"/>
          <w:kern w:val="2"/>
          <w:sz w:val="32"/>
          <w:szCs w:val="32"/>
          <w:lang w:val="en-US" w:eastAsia="zh-CN" w:bidi="ar-SA"/>
        </w:rPr>
        <w:t>项</w:t>
      </w:r>
      <w:r>
        <w:rPr>
          <w:rFonts w:eastAsia="仿宋_GB2312"/>
          <w:sz w:val="32"/>
          <w:szCs w:val="32"/>
        </w:rPr>
        <w:t>目以外的城乡社区管理事务方面的支出。</w:t>
      </w:r>
    </w:p>
    <w:p w14:paraId="4BCECA93">
      <w:pPr>
        <w:pStyle w:val="23"/>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outlineLvl w:val="9"/>
        <w:rPr>
          <w:color w:val="auto"/>
        </w:rPr>
      </w:pPr>
      <w:r>
        <w:rPr>
          <w:rFonts w:hint="eastAsia" w:eastAsia="仿宋_GB2312"/>
          <w:color w:val="auto"/>
          <w:sz w:val="32"/>
          <w:szCs w:val="32"/>
          <w:lang w:val="en-US" w:eastAsia="zh-CN"/>
        </w:rPr>
        <w:t>27</w:t>
      </w:r>
      <w:r>
        <w:rPr>
          <w:rFonts w:hint="eastAsia" w:eastAsia="仿宋_GB2312"/>
          <w:color w:val="auto"/>
          <w:sz w:val="32"/>
          <w:szCs w:val="32"/>
        </w:rPr>
        <w:t>．</w:t>
      </w:r>
      <w:r>
        <w:rPr>
          <w:rFonts w:eastAsia="仿宋_GB2312"/>
          <w:color w:val="auto"/>
          <w:sz w:val="32"/>
          <w:szCs w:val="32"/>
        </w:rPr>
        <w:t>住房保障支出（221）保障性安居工程支出（01）老旧小区改造（08）：反映用于老旧小区改造方面的支出。</w:t>
      </w:r>
    </w:p>
    <w:p w14:paraId="3D24D64B">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outlineLvl w:val="9"/>
        <w:rPr>
          <w:rFonts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28</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eastAsia="zh-CN" w:bidi="ar-SA"/>
        </w:rPr>
        <w:t>住房保障支出（221）住房改革支出（02）住房公积金（01）:反映行政事业单位按人力资源和社会保障部、财政部规定的基本工资和津贴补贴以及规定比例为职工缴纳的住房公积金。</w:t>
      </w:r>
    </w:p>
    <w:p w14:paraId="38A6AC67">
      <w:pPr>
        <w:pStyle w:val="22"/>
        <w:keepNext w:val="0"/>
        <w:keepLines w:val="0"/>
        <w:pageBreakBefore w:val="0"/>
        <w:kinsoku/>
        <w:wordWrap/>
        <w:overflowPunct/>
        <w:topLinePunct w:val="0"/>
        <w:autoSpaceDE/>
        <w:autoSpaceDN/>
        <w:bidi w:val="0"/>
        <w:adjustRightInd/>
        <w:snapToGrid/>
        <w:spacing w:before="0" w:after="0" w:line="600" w:lineRule="exact"/>
        <w:ind w:left="0" w:leftChars="0" w:firstLine="640" w:firstLineChars="200"/>
        <w:jc w:val="both"/>
        <w:outlineLvl w:val="9"/>
        <w:rPr>
          <w:rFonts w:ascii="Times New Roman" w:hAnsi="Times New Roman" w:eastAsia="仿宋_GB2312" w:cs="Times New Roman"/>
          <w:color w:val="auto"/>
          <w:kern w:val="2"/>
          <w:sz w:val="32"/>
          <w:szCs w:val="32"/>
          <w:lang w:val="en-US" w:eastAsia="zh-CN" w:bidi="ar-SA"/>
        </w:rPr>
      </w:pPr>
      <w:r>
        <w:rPr>
          <w:rFonts w:hint="eastAsia" w:ascii="Times New Roman" w:hAnsi="Times New Roman" w:cs="Times New Roman"/>
          <w:color w:val="auto"/>
          <w:kern w:val="2"/>
          <w:sz w:val="32"/>
          <w:szCs w:val="32"/>
          <w:lang w:val="en-US" w:eastAsia="zh-CN" w:bidi="ar-SA"/>
        </w:rPr>
        <w:t>29</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eastAsia="zh-CN" w:bidi="ar-SA"/>
        </w:rPr>
        <w:t>国有资本经营预算支出（223）解决历史遗留问题及改革成本支出（01）国有企业退休人员社会化管理补助支出（05）：反映用国有资本经营预算收入安排的支持国有企业退休人员移交社区实现社会化管理的支出。</w:t>
      </w:r>
    </w:p>
    <w:p w14:paraId="37E5070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eastAsia="仿宋_GB2312"/>
          <w:color w:val="auto"/>
          <w:sz w:val="32"/>
          <w:szCs w:val="32"/>
          <w:lang w:val="en-US" w:eastAsia="zh-CN"/>
        </w:rPr>
        <w:t>30</w:t>
      </w:r>
      <w:r>
        <w:rPr>
          <w:rFonts w:hint="eastAsia" w:eastAsia="仿宋_GB2312"/>
          <w:color w:val="auto"/>
          <w:sz w:val="32"/>
          <w:szCs w:val="32"/>
        </w:rPr>
        <w:t>．</w:t>
      </w:r>
      <w:r>
        <w:rPr>
          <w:rFonts w:hint="eastAsia" w:ascii="Times New Roman" w:hAnsi="Times New Roman" w:eastAsia="仿宋_GB2312" w:cs="Times New Roman"/>
          <w:color w:val="auto"/>
          <w:kern w:val="2"/>
          <w:sz w:val="32"/>
          <w:szCs w:val="32"/>
          <w:lang w:val="en-US" w:eastAsia="zh-CN" w:bidi="ar-SA"/>
        </w:rPr>
        <w:t>其他（229）彩票公益金安排的支出（60）用于社会福利的彩票公益金支出（02）：反映用于社会福利和社会救助的彩票公益金支出</w:t>
      </w:r>
      <w:r>
        <w:rPr>
          <w:rFonts w:ascii="Times New Roman" w:hAnsi="Times New Roman" w:eastAsia="仿宋_GB2312" w:cs="Times New Roman"/>
          <w:color w:val="auto"/>
          <w:kern w:val="2"/>
          <w:sz w:val="32"/>
          <w:szCs w:val="32"/>
          <w:lang w:val="en-US" w:eastAsia="zh-CN" w:bidi="ar-SA"/>
        </w:rPr>
        <w:t>。</w:t>
      </w:r>
    </w:p>
    <w:p w14:paraId="214A378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14:paraId="60DC0F27">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14:paraId="08898BE2">
      <w:pPr>
        <w:pStyle w:val="31"/>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.“三公”经费：指</w:t>
      </w:r>
      <w:r>
        <w:rPr>
          <w:rFonts w:hint="eastAsia"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054F51F">
      <w:pPr>
        <w:pStyle w:val="31"/>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34</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028A14">
      <w:pPr>
        <w:spacing w:line="600" w:lineRule="exact"/>
        <w:jc w:val="center"/>
        <w:outlineLvl w:val="0"/>
        <w:rPr>
          <w:rFonts w:hint="default" w:ascii="Times New Roman" w:hAnsi="Times New Roman" w:cs="Times New Roman"/>
          <w:b/>
          <w:color w:val="auto"/>
          <w:sz w:val="44"/>
          <w:szCs w:val="44"/>
          <w:highlight w:val="none"/>
        </w:rPr>
        <w:sectPr>
          <w:headerReference r:id="rId6" w:type="default"/>
          <w:footerReference r:id="rId7" w:type="default"/>
          <w:pgSz w:w="11906" w:h="16838"/>
          <w:pgMar w:top="1701" w:right="1531" w:bottom="1701" w:left="1531" w:header="851" w:footer="1417" w:gutter="0"/>
          <w:pgNumType w:fmt="decimal" w:start="1"/>
          <w:cols w:space="0" w:num="1"/>
          <w:rtlGutter w:val="0"/>
          <w:docGrid w:type="lines" w:linePitch="327" w:charSpace="0"/>
        </w:sectPr>
      </w:pPr>
      <w:bookmarkStart w:id="99" w:name="_Toc15377226"/>
      <w:r>
        <w:rPr>
          <w:rFonts w:hint="default" w:ascii="Times New Roman" w:hAnsi="Times New Roman" w:cs="Times New Roman"/>
          <w:b/>
          <w:color w:val="auto"/>
          <w:sz w:val="44"/>
          <w:szCs w:val="44"/>
          <w:highlight w:val="none"/>
        </w:rPr>
        <w:br w:type="page"/>
      </w:r>
      <w:bookmarkStart w:id="100" w:name="_Toc4807"/>
      <w:bookmarkStart w:id="101" w:name="_Toc24257"/>
      <w:bookmarkStart w:id="102" w:name="_Toc14361"/>
      <w:bookmarkStart w:id="103" w:name="_Toc25204"/>
      <w:bookmarkStart w:id="104" w:name="_Toc15396614"/>
    </w:p>
    <w:p w14:paraId="2A53E6BC">
      <w:pPr>
        <w:spacing w:line="600" w:lineRule="exact"/>
        <w:jc w:val="center"/>
        <w:outlineLvl w:val="0"/>
        <w:rPr>
          <w:rStyle w:val="33"/>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color w:val="auto"/>
          <w:sz w:val="44"/>
          <w:szCs w:val="44"/>
          <w:highlight w:val="none"/>
        </w:rPr>
        <w:t>第</w:t>
      </w:r>
      <w:r>
        <w:rPr>
          <w:rStyle w:val="33"/>
          <w:rFonts w:hint="default" w:ascii="Times New Roman" w:hAnsi="Times New Roman" w:eastAsia="黑体" w:cs="Times New Roman"/>
          <w:b w:val="0"/>
          <w:color w:val="auto"/>
          <w:highlight w:val="none"/>
        </w:rPr>
        <w:t>四部分 附件</w:t>
      </w:r>
      <w:bookmarkEnd w:id="100"/>
      <w:bookmarkEnd w:id="101"/>
      <w:bookmarkEnd w:id="102"/>
      <w:bookmarkEnd w:id="103"/>
      <w:bookmarkEnd w:id="104"/>
    </w:p>
    <w:p w14:paraId="0A650BB6">
      <w:pPr>
        <w:pStyle w:val="15"/>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hAnsi="Times New Roman" w:cs="Times New Roman"/>
          <w:color w:val="auto"/>
          <w:sz w:val="32"/>
          <w:szCs w:val="32"/>
          <w:highlight w:val="none"/>
          <w:lang w:val="en-US" w:eastAsia="zh-CN"/>
        </w:rPr>
      </w:pPr>
      <w:bookmarkStart w:id="105" w:name="_Toc5851"/>
      <w:bookmarkStart w:id="106" w:name="_Toc15396618"/>
      <w:bookmarkStart w:id="107" w:name="_Toc30455"/>
      <w:bookmarkStart w:id="108" w:name="_Toc9990"/>
      <w:bookmarkStart w:id="109" w:name="_Toc360"/>
      <w:r>
        <w:rPr>
          <w:rFonts w:hint="eastAsia" w:hAnsi="Times New Roman" w:cs="Times New Roman"/>
          <w:color w:val="auto"/>
          <w:sz w:val="32"/>
          <w:szCs w:val="32"/>
          <w:highlight w:val="none"/>
          <w:lang w:val="zh-CN" w:eastAsia="zh-CN"/>
        </w:rPr>
        <w:t>附表：</w:t>
      </w:r>
      <w:bookmarkEnd w:id="105"/>
    </w:p>
    <w:tbl>
      <w:tblPr>
        <w:tblStyle w:val="16"/>
        <w:tblW w:w="12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960"/>
        <w:gridCol w:w="960"/>
        <w:gridCol w:w="1728"/>
        <w:gridCol w:w="960"/>
        <w:gridCol w:w="960"/>
        <w:gridCol w:w="960"/>
        <w:gridCol w:w="1020"/>
        <w:gridCol w:w="960"/>
        <w:gridCol w:w="960"/>
        <w:gridCol w:w="2352"/>
      </w:tblGrid>
      <w:tr w14:paraId="5083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7023A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4904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F1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D80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51090322T000000344541-基层组织和公共服务运行维护经费</w:t>
            </w:r>
          </w:p>
        </w:tc>
      </w:tr>
      <w:tr w14:paraId="566F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CD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50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4B42">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9A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608A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75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F3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0B2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DC1A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6A09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A49DC">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B308">
            <w:pPr>
              <w:jc w:val="left"/>
              <w:rPr>
                <w:rFonts w:hint="eastAsia" w:ascii="宋体" w:hAnsi="宋体" w:eastAsia="宋体" w:cs="宋体"/>
                <w:i w:val="0"/>
                <w:iCs w:val="0"/>
                <w:color w:val="000000"/>
                <w:sz w:val="18"/>
                <w:szCs w:val="18"/>
                <w:u w:val="none"/>
              </w:rPr>
            </w:pPr>
          </w:p>
        </w:tc>
        <w:tc>
          <w:tcPr>
            <w:tcW w:w="55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04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用于社区基层组织活动，公共服务运维和社区办公运转，提升基层治理工作，完善基层基础设施，科学、高效全面服务人民群众。</w:t>
            </w:r>
          </w:p>
        </w:tc>
        <w:tc>
          <w:tcPr>
            <w:tcW w:w="52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E4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社区基层组织活动，公共服务运维和社区办公运转，提升基层治理工作，完善基层基础设施，科学、高效全面服务人民群众。</w:t>
            </w:r>
          </w:p>
        </w:tc>
      </w:tr>
      <w:tr w14:paraId="7D61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1B244">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935F">
            <w:pPr>
              <w:jc w:val="left"/>
              <w:rPr>
                <w:rFonts w:hint="eastAsia" w:ascii="宋体" w:hAnsi="宋体" w:eastAsia="宋体" w:cs="宋体"/>
                <w:i w:val="0"/>
                <w:iCs w:val="0"/>
                <w:color w:val="000000"/>
                <w:sz w:val="18"/>
                <w:szCs w:val="18"/>
                <w:u w:val="none"/>
              </w:rPr>
            </w:pPr>
          </w:p>
        </w:tc>
        <w:tc>
          <w:tcPr>
            <w:tcW w:w="55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0ED53">
            <w:pPr>
              <w:jc w:val="center"/>
              <w:rPr>
                <w:rFonts w:hint="eastAsia" w:ascii="宋体" w:hAnsi="宋体" w:eastAsia="宋体" w:cs="宋体"/>
                <w:i w:val="0"/>
                <w:iCs w:val="0"/>
                <w:color w:val="000000"/>
                <w:sz w:val="18"/>
                <w:szCs w:val="18"/>
                <w:u w:val="none"/>
              </w:rPr>
            </w:pPr>
          </w:p>
        </w:tc>
        <w:tc>
          <w:tcPr>
            <w:tcW w:w="52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A722E">
            <w:pPr>
              <w:jc w:val="center"/>
              <w:rPr>
                <w:rFonts w:hint="eastAsia" w:ascii="宋体" w:hAnsi="宋体" w:eastAsia="宋体" w:cs="宋体"/>
                <w:i w:val="0"/>
                <w:iCs w:val="0"/>
                <w:color w:val="000000"/>
                <w:sz w:val="18"/>
                <w:szCs w:val="18"/>
                <w:u w:val="none"/>
              </w:rPr>
            </w:pPr>
          </w:p>
        </w:tc>
      </w:tr>
      <w:tr w14:paraId="32D8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EC2C">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4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F5870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基础设施维护约30次，每次约5000元，共150000元；每月开展党组织活动1000元*12个月共12000元；每季度召开党员活动7000元*4季度共44000元；每月购买办公用品2230元*12个月共26800元；每月维修办公电脑及打印耗材2800元*12个月共34000元；全年水电、邮电费23200元。</w:t>
            </w:r>
          </w:p>
        </w:tc>
      </w:tr>
      <w:tr w14:paraId="34CC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6A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B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9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9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7F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A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6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D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C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4AF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1650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6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0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B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E9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8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0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7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22CC5">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2DA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86A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3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1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6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BE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4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8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3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9D79">
            <w:pPr>
              <w:jc w:val="left"/>
              <w:rPr>
                <w:rFonts w:hint="eastAsia" w:ascii="黑体" w:hAnsi="宋体" w:eastAsia="黑体" w:cs="黑体"/>
                <w:i/>
                <w:iCs/>
                <w:color w:val="000000"/>
                <w:sz w:val="18"/>
                <w:szCs w:val="18"/>
                <w:u w:val="none"/>
              </w:rPr>
            </w:pPr>
          </w:p>
        </w:tc>
      </w:tr>
      <w:tr w14:paraId="5558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9F89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1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C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0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C0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A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3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3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9C81">
            <w:pPr>
              <w:jc w:val="left"/>
              <w:rPr>
                <w:rFonts w:hint="eastAsia" w:ascii="黑体" w:hAnsi="宋体" w:eastAsia="黑体" w:cs="黑体"/>
                <w:i/>
                <w:iCs/>
                <w:color w:val="000000"/>
                <w:sz w:val="18"/>
                <w:szCs w:val="18"/>
                <w:u w:val="none"/>
              </w:rPr>
            </w:pPr>
          </w:p>
        </w:tc>
      </w:tr>
      <w:tr w14:paraId="31A0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5EB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2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7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A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04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C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6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AD2A5">
            <w:pPr>
              <w:jc w:val="left"/>
              <w:rPr>
                <w:rFonts w:hint="eastAsia" w:ascii="黑体" w:hAnsi="宋体" w:eastAsia="黑体" w:cs="黑体"/>
                <w:i/>
                <w:iCs/>
                <w:color w:val="000000"/>
                <w:sz w:val="18"/>
                <w:szCs w:val="18"/>
                <w:u w:val="none"/>
              </w:rPr>
            </w:pPr>
          </w:p>
        </w:tc>
      </w:tr>
      <w:tr w14:paraId="45F0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272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3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3826">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C825">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70F69">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1E6F">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7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A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BF32">
            <w:pPr>
              <w:jc w:val="left"/>
              <w:rPr>
                <w:rFonts w:hint="eastAsia" w:ascii="黑体" w:hAnsi="宋体" w:eastAsia="黑体" w:cs="黑体"/>
                <w:i/>
                <w:iCs/>
                <w:color w:val="000000"/>
                <w:sz w:val="18"/>
                <w:szCs w:val="18"/>
                <w:u w:val="none"/>
              </w:rPr>
            </w:pPr>
          </w:p>
        </w:tc>
      </w:tr>
      <w:tr w14:paraId="72DE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C8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5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9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B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6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1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7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0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D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7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1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B30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E12C5">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C2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9A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2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办公资金发放村镇数量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6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6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6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5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9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A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2D05">
            <w:pPr>
              <w:jc w:val="center"/>
              <w:rPr>
                <w:rFonts w:hint="eastAsia" w:ascii="微软雅黑" w:hAnsi="微软雅黑" w:eastAsia="微软雅黑" w:cs="微软雅黑"/>
                <w:i/>
                <w:iCs/>
                <w:color w:val="000000"/>
                <w:sz w:val="16"/>
                <w:szCs w:val="16"/>
                <w:u w:val="none"/>
              </w:rPr>
            </w:pPr>
          </w:p>
        </w:tc>
      </w:tr>
      <w:tr w14:paraId="056D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440B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B01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228E3">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7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B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A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F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3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F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C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DADB">
            <w:pPr>
              <w:jc w:val="center"/>
              <w:rPr>
                <w:rFonts w:hint="eastAsia" w:ascii="微软雅黑" w:hAnsi="微软雅黑" w:eastAsia="微软雅黑" w:cs="微软雅黑"/>
                <w:i/>
                <w:iCs/>
                <w:color w:val="000000"/>
                <w:sz w:val="16"/>
                <w:szCs w:val="16"/>
                <w:u w:val="none"/>
              </w:rPr>
            </w:pPr>
          </w:p>
        </w:tc>
      </w:tr>
      <w:tr w14:paraId="1EBD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6190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FEA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F8D0">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9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党员活动开展次数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E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8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5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7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6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6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0684">
            <w:pPr>
              <w:jc w:val="center"/>
              <w:rPr>
                <w:rFonts w:hint="eastAsia" w:ascii="微软雅黑" w:hAnsi="微软雅黑" w:eastAsia="微软雅黑" w:cs="微软雅黑"/>
                <w:i/>
                <w:iCs/>
                <w:color w:val="000000"/>
                <w:sz w:val="16"/>
                <w:szCs w:val="16"/>
                <w:u w:val="none"/>
              </w:rPr>
            </w:pPr>
          </w:p>
        </w:tc>
      </w:tr>
      <w:tr w14:paraId="0102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0BB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34C35">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7A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1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党员活动参与率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9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E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0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2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F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7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FA6D">
            <w:pPr>
              <w:jc w:val="center"/>
              <w:rPr>
                <w:rFonts w:hint="eastAsia" w:ascii="微软雅黑" w:hAnsi="微软雅黑" w:eastAsia="微软雅黑" w:cs="微软雅黑"/>
                <w:i/>
                <w:iCs/>
                <w:color w:val="000000"/>
                <w:sz w:val="16"/>
                <w:szCs w:val="16"/>
                <w:u w:val="none"/>
              </w:rPr>
            </w:pPr>
          </w:p>
        </w:tc>
      </w:tr>
      <w:tr w14:paraId="2D1E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D18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E2DA">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06A7">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F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社区办公经费发放准确率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B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B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A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1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A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31F3">
            <w:pPr>
              <w:jc w:val="center"/>
              <w:rPr>
                <w:rFonts w:hint="eastAsia" w:ascii="微软雅黑" w:hAnsi="微软雅黑" w:eastAsia="微软雅黑" w:cs="微软雅黑"/>
                <w:i/>
                <w:iCs/>
                <w:color w:val="000000"/>
                <w:sz w:val="16"/>
                <w:szCs w:val="16"/>
                <w:u w:val="none"/>
              </w:rPr>
            </w:pPr>
          </w:p>
        </w:tc>
      </w:tr>
      <w:tr w14:paraId="1353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0D2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8618A">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E502">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E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设施维护合格率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F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A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2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5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F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8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2BD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维护不及时</w:t>
            </w:r>
          </w:p>
        </w:tc>
      </w:tr>
      <w:tr w14:paraId="19AD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DF37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8D0A">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4F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A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社区办公经费发放及时率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E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2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B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7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2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C53E">
            <w:pPr>
              <w:jc w:val="center"/>
              <w:rPr>
                <w:rFonts w:hint="eastAsia" w:ascii="微软雅黑" w:hAnsi="微软雅黑" w:eastAsia="微软雅黑" w:cs="微软雅黑"/>
                <w:i/>
                <w:iCs/>
                <w:color w:val="000000"/>
                <w:sz w:val="16"/>
                <w:szCs w:val="16"/>
                <w:u w:val="none"/>
              </w:rPr>
            </w:pPr>
          </w:p>
        </w:tc>
      </w:tr>
      <w:tr w14:paraId="2BE1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2143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A08B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6F116">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F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活动及维修工作开展及时率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A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D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A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4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6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3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EB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活动因工作冲突未及时开展</w:t>
            </w:r>
          </w:p>
        </w:tc>
      </w:tr>
      <w:tr w14:paraId="1B22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BB54">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8B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5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5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社区工作正常保障率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2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0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3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1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7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1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EBE4">
            <w:pPr>
              <w:jc w:val="center"/>
              <w:rPr>
                <w:rFonts w:hint="eastAsia" w:ascii="微软雅黑" w:hAnsi="微软雅黑" w:eastAsia="微软雅黑" w:cs="微软雅黑"/>
                <w:i/>
                <w:iCs/>
                <w:color w:val="000000"/>
                <w:sz w:val="16"/>
                <w:szCs w:val="16"/>
                <w:u w:val="none"/>
              </w:rPr>
            </w:pPr>
          </w:p>
        </w:tc>
      </w:tr>
      <w:tr w14:paraId="0189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DFB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A87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E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9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内控机制健全性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3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A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AB25">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A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8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B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0666">
            <w:pPr>
              <w:jc w:val="center"/>
              <w:rPr>
                <w:rFonts w:hint="eastAsia" w:ascii="微软雅黑" w:hAnsi="微软雅黑" w:eastAsia="微软雅黑" w:cs="微软雅黑"/>
                <w:i/>
                <w:iCs/>
                <w:color w:val="000000"/>
                <w:sz w:val="16"/>
                <w:szCs w:val="16"/>
                <w:u w:val="none"/>
              </w:rPr>
            </w:pPr>
          </w:p>
        </w:tc>
      </w:tr>
      <w:tr w14:paraId="1386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6DC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D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B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D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E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F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4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E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B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B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4228">
            <w:pPr>
              <w:jc w:val="center"/>
              <w:rPr>
                <w:rFonts w:hint="eastAsia" w:ascii="微软雅黑" w:hAnsi="微软雅黑" w:eastAsia="微软雅黑" w:cs="微软雅黑"/>
                <w:i/>
                <w:iCs/>
                <w:color w:val="000000"/>
                <w:sz w:val="16"/>
                <w:szCs w:val="16"/>
                <w:u w:val="none"/>
              </w:rPr>
            </w:pPr>
          </w:p>
        </w:tc>
      </w:tr>
      <w:tr w14:paraId="4CAB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233E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2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9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1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0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7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D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19C0">
            <w:pPr>
              <w:jc w:val="center"/>
              <w:rPr>
                <w:rFonts w:hint="eastAsia" w:ascii="微软雅黑" w:hAnsi="微软雅黑" w:eastAsia="微软雅黑" w:cs="微软雅黑"/>
                <w:i/>
                <w:iCs/>
                <w:color w:val="000000"/>
                <w:sz w:val="16"/>
                <w:szCs w:val="16"/>
                <w:u w:val="none"/>
              </w:rPr>
            </w:pPr>
          </w:p>
        </w:tc>
      </w:tr>
      <w:tr w14:paraId="1D20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E3E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4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E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BEFD">
            <w:pPr>
              <w:jc w:val="both"/>
              <w:rPr>
                <w:rFonts w:hint="eastAsia" w:ascii="宋体" w:hAnsi="宋体" w:eastAsia="宋体" w:cs="宋体"/>
                <w:i w:val="0"/>
                <w:iCs w:val="0"/>
                <w:color w:val="000000"/>
                <w:sz w:val="18"/>
                <w:szCs w:val="18"/>
                <w:u w:val="none"/>
              </w:rPr>
            </w:pPr>
          </w:p>
        </w:tc>
      </w:tr>
      <w:tr w14:paraId="0465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93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170E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提升了基层治理工作，完善了基层基础设施，科学、高效全面服务了人民群众。</w:t>
            </w:r>
          </w:p>
        </w:tc>
      </w:tr>
      <w:tr w14:paraId="402A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F717">
            <w:pPr>
              <w:jc w:val="center"/>
              <w:rPr>
                <w:rFonts w:hint="eastAsia" w:ascii="宋体" w:hAnsi="宋体" w:eastAsia="宋体" w:cs="宋体"/>
                <w:i w:val="0"/>
                <w:iCs w:val="0"/>
                <w:color w:val="000000"/>
                <w:sz w:val="18"/>
                <w:szCs w:val="18"/>
                <w:u w:val="none"/>
              </w:rPr>
            </w:pPr>
          </w:p>
        </w:tc>
        <w:tc>
          <w:tcPr>
            <w:tcW w:w="1182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5F387">
            <w:pPr>
              <w:jc w:val="both"/>
              <w:rPr>
                <w:rFonts w:hint="eastAsia" w:ascii="宋体" w:hAnsi="宋体" w:eastAsia="宋体" w:cs="宋体"/>
                <w:i w:val="0"/>
                <w:iCs w:val="0"/>
                <w:color w:val="000000"/>
                <w:sz w:val="18"/>
                <w:szCs w:val="18"/>
                <w:u w:val="none"/>
              </w:rPr>
            </w:pPr>
          </w:p>
        </w:tc>
      </w:tr>
      <w:tr w14:paraId="486B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4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A613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F9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9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6604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进一步提升社区工作效益，提升服务群众</w:t>
            </w:r>
          </w:p>
        </w:tc>
      </w:tr>
      <w:tr w14:paraId="0F9C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2DE8F">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项目负责人：魏有安</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DF2870">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622C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9C520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1908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33A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108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51090322T000000344550-人大代表活动经费、代表之家及联络站建设经费</w:t>
            </w:r>
          </w:p>
        </w:tc>
      </w:tr>
      <w:tr w14:paraId="552A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4D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B4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0DC1">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87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313F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9F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00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D2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E077C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2CBE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0902">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7A625">
            <w:pPr>
              <w:jc w:val="left"/>
              <w:rPr>
                <w:rFonts w:hint="eastAsia" w:ascii="宋体" w:hAnsi="宋体" w:eastAsia="宋体" w:cs="宋体"/>
                <w:i w:val="0"/>
                <w:iCs w:val="0"/>
                <w:color w:val="000000"/>
                <w:sz w:val="18"/>
                <w:szCs w:val="18"/>
                <w:u w:val="none"/>
              </w:rPr>
            </w:pPr>
          </w:p>
        </w:tc>
        <w:tc>
          <w:tcPr>
            <w:tcW w:w="55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EB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主要为换届选举宣传费、人大代表调研经费等。</w:t>
            </w:r>
          </w:p>
        </w:tc>
        <w:tc>
          <w:tcPr>
            <w:tcW w:w="52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8B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主要为换届选举宣传费、人大代表调研经费等。</w:t>
            </w:r>
          </w:p>
        </w:tc>
      </w:tr>
      <w:tr w14:paraId="4B1F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A9A0E">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12D03">
            <w:pPr>
              <w:jc w:val="left"/>
              <w:rPr>
                <w:rFonts w:hint="eastAsia" w:ascii="宋体" w:hAnsi="宋体" w:eastAsia="宋体" w:cs="宋体"/>
                <w:i w:val="0"/>
                <w:iCs w:val="0"/>
                <w:color w:val="000000"/>
                <w:sz w:val="18"/>
                <w:szCs w:val="18"/>
                <w:u w:val="none"/>
              </w:rPr>
            </w:pPr>
          </w:p>
        </w:tc>
        <w:tc>
          <w:tcPr>
            <w:tcW w:w="55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5A4A1">
            <w:pPr>
              <w:jc w:val="left"/>
              <w:rPr>
                <w:rFonts w:hint="eastAsia" w:ascii="宋体" w:hAnsi="宋体" w:eastAsia="宋体" w:cs="宋体"/>
                <w:i w:val="0"/>
                <w:iCs w:val="0"/>
                <w:color w:val="000000"/>
                <w:sz w:val="18"/>
                <w:szCs w:val="18"/>
                <w:u w:val="none"/>
              </w:rPr>
            </w:pPr>
          </w:p>
        </w:tc>
        <w:tc>
          <w:tcPr>
            <w:tcW w:w="52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C6717">
            <w:pPr>
              <w:jc w:val="left"/>
              <w:rPr>
                <w:rFonts w:hint="eastAsia" w:ascii="宋体" w:hAnsi="宋体" w:eastAsia="宋体" w:cs="宋体"/>
                <w:i w:val="0"/>
                <w:iCs w:val="0"/>
                <w:color w:val="000000"/>
                <w:sz w:val="18"/>
                <w:szCs w:val="18"/>
                <w:u w:val="none"/>
              </w:rPr>
            </w:pPr>
          </w:p>
        </w:tc>
      </w:tr>
      <w:tr w14:paraId="18B2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CC12">
            <w:pPr>
              <w:jc w:val="left"/>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CF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394CC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镇江寺2023年预算经费75800元，。</w:t>
            </w:r>
          </w:p>
        </w:tc>
      </w:tr>
      <w:tr w14:paraId="4139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F1FA7">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7DAD">
            <w:pPr>
              <w:jc w:val="left"/>
              <w:rPr>
                <w:rFonts w:hint="eastAsia" w:ascii="宋体" w:hAnsi="宋体" w:eastAsia="宋体" w:cs="宋体"/>
                <w:i w:val="0"/>
                <w:iCs w:val="0"/>
                <w:color w:val="000000"/>
                <w:sz w:val="18"/>
                <w:szCs w:val="18"/>
                <w:u w:val="none"/>
              </w:rPr>
            </w:pP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A1817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1.人大代表会议经费2.17万元（700元/人*31人＝21700元）</w:t>
            </w:r>
          </w:p>
        </w:tc>
      </w:tr>
      <w:tr w14:paraId="002D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3DC9">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C28F5">
            <w:pPr>
              <w:jc w:val="left"/>
              <w:rPr>
                <w:rFonts w:hint="eastAsia" w:ascii="宋体" w:hAnsi="宋体" w:eastAsia="宋体" w:cs="宋体"/>
                <w:i w:val="0"/>
                <w:iCs w:val="0"/>
                <w:color w:val="000000"/>
                <w:sz w:val="18"/>
                <w:szCs w:val="18"/>
                <w:u w:val="none"/>
              </w:rPr>
            </w:pP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CA53A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2.人大之家建设经费改建1.5万元（1个*15000元＝15000元）</w:t>
            </w:r>
          </w:p>
        </w:tc>
      </w:tr>
      <w:tr w14:paraId="07BF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1660">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3520C">
            <w:pPr>
              <w:jc w:val="left"/>
              <w:rPr>
                <w:rFonts w:hint="eastAsia" w:ascii="宋体" w:hAnsi="宋体" w:eastAsia="宋体" w:cs="宋体"/>
                <w:i w:val="0"/>
                <w:iCs w:val="0"/>
                <w:color w:val="000000"/>
                <w:sz w:val="18"/>
                <w:szCs w:val="18"/>
                <w:u w:val="none"/>
              </w:rPr>
            </w:pP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7B454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3.人大代表联络站建设39100万元（新建3个*10000元，改建1个*9100元＝39100元）</w:t>
            </w:r>
          </w:p>
        </w:tc>
      </w:tr>
      <w:tr w14:paraId="22EC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CC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3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7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7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15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F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3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4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04A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5837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9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4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0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C7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C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1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B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C4D21">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42B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E674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C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7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3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E7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4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4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7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6204E">
            <w:pPr>
              <w:jc w:val="left"/>
              <w:rPr>
                <w:rFonts w:hint="eastAsia" w:ascii="黑体" w:hAnsi="宋体" w:eastAsia="黑体" w:cs="黑体"/>
                <w:i/>
                <w:iCs/>
                <w:color w:val="000000"/>
                <w:sz w:val="18"/>
                <w:szCs w:val="18"/>
                <w:u w:val="none"/>
              </w:rPr>
            </w:pPr>
          </w:p>
        </w:tc>
      </w:tr>
      <w:tr w14:paraId="6ED0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665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C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6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B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37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B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5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5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870C">
            <w:pPr>
              <w:jc w:val="left"/>
              <w:rPr>
                <w:rFonts w:hint="eastAsia" w:ascii="黑体" w:hAnsi="宋体" w:eastAsia="黑体" w:cs="黑体"/>
                <w:i/>
                <w:iCs/>
                <w:color w:val="000000"/>
                <w:sz w:val="18"/>
                <w:szCs w:val="18"/>
                <w:u w:val="none"/>
              </w:rPr>
            </w:pPr>
          </w:p>
        </w:tc>
      </w:tr>
      <w:tr w14:paraId="0750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C2EB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E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7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E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62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4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B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4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C26E">
            <w:pPr>
              <w:jc w:val="left"/>
              <w:rPr>
                <w:rFonts w:hint="eastAsia" w:ascii="黑体" w:hAnsi="宋体" w:eastAsia="黑体" w:cs="黑体"/>
                <w:i/>
                <w:iCs/>
                <w:color w:val="000000"/>
                <w:sz w:val="18"/>
                <w:szCs w:val="18"/>
                <w:u w:val="none"/>
              </w:rPr>
            </w:pPr>
          </w:p>
        </w:tc>
      </w:tr>
      <w:tr w14:paraId="2F38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48B5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C4D7">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621F">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0BDA0">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3EB5">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8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B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6385">
            <w:pPr>
              <w:jc w:val="left"/>
              <w:rPr>
                <w:rFonts w:hint="eastAsia" w:ascii="黑体" w:hAnsi="宋体" w:eastAsia="黑体" w:cs="黑体"/>
                <w:i/>
                <w:iCs/>
                <w:color w:val="000000"/>
                <w:sz w:val="18"/>
                <w:szCs w:val="18"/>
                <w:u w:val="none"/>
              </w:rPr>
            </w:pPr>
          </w:p>
        </w:tc>
      </w:tr>
      <w:tr w14:paraId="77E3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78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3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8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A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C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1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E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8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7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0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2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55D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F5B79">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AC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36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7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人大代表联络站建设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C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F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0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2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1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8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9EC1">
            <w:pPr>
              <w:jc w:val="center"/>
              <w:rPr>
                <w:rFonts w:hint="eastAsia" w:ascii="微软雅黑" w:hAnsi="微软雅黑" w:eastAsia="微软雅黑" w:cs="微软雅黑"/>
                <w:i/>
                <w:iCs/>
                <w:color w:val="000000"/>
                <w:sz w:val="16"/>
                <w:szCs w:val="16"/>
                <w:u w:val="none"/>
              </w:rPr>
            </w:pPr>
          </w:p>
        </w:tc>
      </w:tr>
      <w:tr w14:paraId="3597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804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A65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F72DA">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6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人大代表之家建设数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1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E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2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2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1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1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A683">
            <w:pPr>
              <w:jc w:val="center"/>
              <w:rPr>
                <w:rFonts w:hint="eastAsia" w:ascii="微软雅黑" w:hAnsi="微软雅黑" w:eastAsia="微软雅黑" w:cs="微软雅黑"/>
                <w:i/>
                <w:iCs/>
                <w:color w:val="000000"/>
                <w:sz w:val="16"/>
                <w:szCs w:val="16"/>
                <w:u w:val="none"/>
              </w:rPr>
            </w:pPr>
          </w:p>
        </w:tc>
      </w:tr>
      <w:tr w14:paraId="569F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40A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EF6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278C">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E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活动开展次数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C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2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A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F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4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DFEB">
            <w:pPr>
              <w:jc w:val="center"/>
              <w:rPr>
                <w:rFonts w:hint="eastAsia" w:ascii="微软雅黑" w:hAnsi="微软雅黑" w:eastAsia="微软雅黑" w:cs="微软雅黑"/>
                <w:i/>
                <w:iCs/>
                <w:color w:val="000000"/>
                <w:sz w:val="16"/>
                <w:szCs w:val="16"/>
                <w:u w:val="none"/>
              </w:rPr>
            </w:pPr>
          </w:p>
        </w:tc>
      </w:tr>
      <w:tr w14:paraId="7BD6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A2A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9F8E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16DEE">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1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人大代表参会人数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E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9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1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F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E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E4CD">
            <w:pPr>
              <w:jc w:val="center"/>
              <w:rPr>
                <w:rFonts w:hint="eastAsia" w:ascii="微软雅黑" w:hAnsi="微软雅黑" w:eastAsia="微软雅黑" w:cs="微软雅黑"/>
                <w:i/>
                <w:iCs/>
                <w:color w:val="000000"/>
                <w:sz w:val="16"/>
                <w:szCs w:val="16"/>
                <w:u w:val="none"/>
              </w:rPr>
            </w:pPr>
          </w:p>
        </w:tc>
      </w:tr>
      <w:tr w14:paraId="5B5E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61F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AC0B0">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26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4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代表之家、联络站建设验收合格率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5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F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6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F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3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4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45B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建设进度相对缓慢</w:t>
            </w:r>
          </w:p>
        </w:tc>
      </w:tr>
      <w:tr w14:paraId="69E8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0BB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3F97A">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BD128">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0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人大代表活动及会议参与率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1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B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A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9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0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2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557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存在个别因身体原因请假</w:t>
            </w:r>
          </w:p>
        </w:tc>
      </w:tr>
      <w:tr w14:paraId="2BBE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7E2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5FE0F">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0A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5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人大之家及联络站建设及时率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5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B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2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7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B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9B8E">
            <w:pPr>
              <w:jc w:val="center"/>
              <w:rPr>
                <w:rFonts w:hint="eastAsia" w:ascii="微软雅黑" w:hAnsi="微软雅黑" w:eastAsia="微软雅黑" w:cs="微软雅黑"/>
                <w:i/>
                <w:iCs/>
                <w:color w:val="000000"/>
                <w:sz w:val="16"/>
                <w:szCs w:val="16"/>
                <w:u w:val="none"/>
              </w:rPr>
            </w:pPr>
          </w:p>
        </w:tc>
      </w:tr>
      <w:tr w14:paraId="3C70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11FF">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F73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3A42">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8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活动及会议参与及时率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5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9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1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6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B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3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2C1C">
            <w:pPr>
              <w:jc w:val="center"/>
              <w:rPr>
                <w:rFonts w:hint="eastAsia" w:ascii="微软雅黑" w:hAnsi="微软雅黑" w:eastAsia="微软雅黑" w:cs="微软雅黑"/>
                <w:i/>
                <w:iCs/>
                <w:color w:val="000000"/>
                <w:sz w:val="16"/>
                <w:szCs w:val="16"/>
                <w:u w:val="none"/>
              </w:rPr>
            </w:pPr>
          </w:p>
        </w:tc>
      </w:tr>
      <w:tr w14:paraId="7DFD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88761">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FC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3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6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w:t>
            </w: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工作运转率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5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2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D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3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5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9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0A62">
            <w:pPr>
              <w:jc w:val="center"/>
              <w:rPr>
                <w:rFonts w:hint="eastAsia" w:ascii="微软雅黑" w:hAnsi="微软雅黑" w:eastAsia="微软雅黑" w:cs="微软雅黑"/>
                <w:i/>
                <w:iCs/>
                <w:color w:val="000000"/>
                <w:sz w:val="16"/>
                <w:szCs w:val="16"/>
                <w:u w:val="none"/>
              </w:rPr>
            </w:pPr>
          </w:p>
        </w:tc>
      </w:tr>
      <w:tr w14:paraId="192C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9FD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483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6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9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内控制度健全性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7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2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0A45">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8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2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A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F7E1">
            <w:pPr>
              <w:jc w:val="center"/>
              <w:rPr>
                <w:rFonts w:hint="eastAsia" w:ascii="微软雅黑" w:hAnsi="微软雅黑" w:eastAsia="微软雅黑" w:cs="微软雅黑"/>
                <w:i/>
                <w:iCs/>
                <w:color w:val="000000"/>
                <w:sz w:val="16"/>
                <w:szCs w:val="16"/>
                <w:u w:val="none"/>
              </w:rPr>
            </w:pPr>
          </w:p>
        </w:tc>
      </w:tr>
      <w:tr w14:paraId="0C42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C3E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3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7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人大代表满意度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7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D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C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1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2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8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A281">
            <w:pPr>
              <w:jc w:val="center"/>
              <w:rPr>
                <w:rFonts w:hint="eastAsia" w:ascii="微软雅黑" w:hAnsi="微软雅黑" w:eastAsia="微软雅黑" w:cs="微软雅黑"/>
                <w:i/>
                <w:iCs/>
                <w:color w:val="000000"/>
                <w:sz w:val="16"/>
                <w:szCs w:val="16"/>
                <w:u w:val="none"/>
              </w:rPr>
            </w:pPr>
          </w:p>
        </w:tc>
      </w:tr>
      <w:tr w14:paraId="2E1E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9EC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9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3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9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9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2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8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D6D8">
            <w:pPr>
              <w:jc w:val="center"/>
              <w:rPr>
                <w:rFonts w:hint="eastAsia" w:ascii="微软雅黑" w:hAnsi="微软雅黑" w:eastAsia="微软雅黑" w:cs="微软雅黑"/>
                <w:i/>
                <w:iCs/>
                <w:color w:val="000000"/>
                <w:sz w:val="16"/>
                <w:szCs w:val="16"/>
                <w:u w:val="none"/>
              </w:rPr>
            </w:pPr>
          </w:p>
        </w:tc>
      </w:tr>
      <w:tr w14:paraId="3373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396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0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0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1FB2">
            <w:pPr>
              <w:jc w:val="both"/>
              <w:rPr>
                <w:rFonts w:hint="eastAsia" w:ascii="宋体" w:hAnsi="宋体" w:eastAsia="宋体" w:cs="宋体"/>
                <w:i w:val="0"/>
                <w:iCs w:val="0"/>
                <w:color w:val="000000"/>
                <w:sz w:val="18"/>
                <w:szCs w:val="18"/>
                <w:u w:val="none"/>
              </w:rPr>
            </w:pPr>
          </w:p>
        </w:tc>
      </w:tr>
      <w:tr w14:paraId="23E9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0B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3B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主要为换届选举宣传费、人大代表调研经费等，项目完成情况较好。</w:t>
            </w:r>
          </w:p>
        </w:tc>
      </w:tr>
      <w:tr w14:paraId="38C8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D2B8">
            <w:pPr>
              <w:jc w:val="center"/>
              <w:rPr>
                <w:rFonts w:hint="eastAsia" w:ascii="宋体" w:hAnsi="宋体" w:eastAsia="宋体" w:cs="宋体"/>
                <w:i w:val="0"/>
                <w:iCs w:val="0"/>
                <w:color w:val="000000"/>
                <w:sz w:val="18"/>
                <w:szCs w:val="18"/>
                <w:u w:val="none"/>
              </w:rPr>
            </w:pPr>
          </w:p>
        </w:tc>
        <w:tc>
          <w:tcPr>
            <w:tcW w:w="1182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3B68B">
            <w:pPr>
              <w:jc w:val="left"/>
              <w:rPr>
                <w:rFonts w:hint="eastAsia" w:ascii="宋体" w:hAnsi="宋体" w:eastAsia="宋体" w:cs="宋体"/>
                <w:i w:val="0"/>
                <w:iCs w:val="0"/>
                <w:color w:val="000000"/>
                <w:sz w:val="18"/>
                <w:szCs w:val="18"/>
                <w:u w:val="none"/>
              </w:rPr>
            </w:pPr>
          </w:p>
        </w:tc>
      </w:tr>
      <w:tr w14:paraId="2F95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6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D7A5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1AB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1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1989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1E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E7C1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项目负责人：漆若兰</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02D87A">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16F4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FBFBE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17B1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04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3A9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51090322T000000344561-基层武装工作经费</w:t>
            </w:r>
          </w:p>
        </w:tc>
      </w:tr>
      <w:tr w14:paraId="3EC3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E3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42C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F741">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4D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7044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B4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C91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E8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4506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4908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6F807">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61AA">
            <w:pPr>
              <w:jc w:val="left"/>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05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武装部标准化建设、民兵集结，提高民兵应急处突能力。</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FC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提升武装部标准化建设、提高民兵应急处突能力。</w:t>
            </w:r>
          </w:p>
        </w:tc>
      </w:tr>
      <w:tr w14:paraId="2794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A982">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9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E0A60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2023预计支付2万元，主要用于购买30套战备物资迷彩服、腰带4000元、民兵训练1次、点验1次务工共5000元，上站体检30人，住宿体检等花费11000元，为义务兵提供优质兵员。</w:t>
            </w:r>
          </w:p>
        </w:tc>
      </w:tr>
      <w:tr w14:paraId="3D85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AE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5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B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FB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4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D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3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7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8DA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ADA6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2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0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FB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D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9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C23C4">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33E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09E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A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0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1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A2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2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3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C1848">
            <w:pPr>
              <w:jc w:val="left"/>
              <w:rPr>
                <w:rFonts w:hint="eastAsia" w:ascii="黑体" w:hAnsi="宋体" w:eastAsia="黑体" w:cs="黑体"/>
                <w:i/>
                <w:iCs/>
                <w:color w:val="000000"/>
                <w:sz w:val="18"/>
                <w:szCs w:val="18"/>
                <w:u w:val="none"/>
              </w:rPr>
            </w:pPr>
          </w:p>
        </w:tc>
      </w:tr>
      <w:tr w14:paraId="0D1D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47ED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F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E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A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5D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6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1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8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17A3E">
            <w:pPr>
              <w:jc w:val="left"/>
              <w:rPr>
                <w:rFonts w:hint="eastAsia" w:ascii="黑体" w:hAnsi="宋体" w:eastAsia="黑体" w:cs="黑体"/>
                <w:i/>
                <w:iCs/>
                <w:color w:val="000000"/>
                <w:sz w:val="18"/>
                <w:szCs w:val="18"/>
                <w:u w:val="none"/>
              </w:rPr>
            </w:pPr>
          </w:p>
        </w:tc>
      </w:tr>
      <w:tr w14:paraId="1A7F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D35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C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4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3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42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A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F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F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1C6F7">
            <w:pPr>
              <w:jc w:val="left"/>
              <w:rPr>
                <w:rFonts w:hint="eastAsia" w:ascii="黑体" w:hAnsi="宋体" w:eastAsia="黑体" w:cs="黑体"/>
                <w:i/>
                <w:iCs/>
                <w:color w:val="000000"/>
                <w:sz w:val="18"/>
                <w:szCs w:val="18"/>
                <w:u w:val="none"/>
              </w:rPr>
            </w:pPr>
          </w:p>
        </w:tc>
      </w:tr>
      <w:tr w14:paraId="3B17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0ED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C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6A8">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3A5F">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E3E69">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F6EF">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7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E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4E9F">
            <w:pPr>
              <w:jc w:val="left"/>
              <w:rPr>
                <w:rFonts w:hint="eastAsia" w:ascii="黑体" w:hAnsi="宋体" w:eastAsia="黑体" w:cs="黑体"/>
                <w:i/>
                <w:iCs/>
                <w:color w:val="000000"/>
                <w:sz w:val="18"/>
                <w:szCs w:val="18"/>
                <w:u w:val="none"/>
              </w:rPr>
            </w:pPr>
          </w:p>
        </w:tc>
      </w:tr>
      <w:tr w14:paraId="4233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1E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5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3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F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6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E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0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9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9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0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B4C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5E414">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D1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84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B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购战备物资数量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1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F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E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A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7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E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80DD">
            <w:pPr>
              <w:jc w:val="center"/>
              <w:rPr>
                <w:rFonts w:hint="eastAsia" w:ascii="微软雅黑" w:hAnsi="微软雅黑" w:eastAsia="微软雅黑" w:cs="微软雅黑"/>
                <w:i/>
                <w:iCs/>
                <w:color w:val="000000"/>
                <w:sz w:val="16"/>
                <w:szCs w:val="16"/>
                <w:u w:val="none"/>
              </w:rPr>
            </w:pPr>
          </w:p>
        </w:tc>
      </w:tr>
      <w:tr w14:paraId="1AC0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AE05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65A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A7E0">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8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征兵上站人数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F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D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8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A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B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3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E2C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上站人数不够</w:t>
            </w:r>
          </w:p>
        </w:tc>
      </w:tr>
      <w:tr w14:paraId="0207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02F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793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B92E8">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0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民兵训练人数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D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F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0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C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4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F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C7A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训练人员存在请假</w:t>
            </w:r>
          </w:p>
        </w:tc>
      </w:tr>
      <w:tr w14:paraId="07E1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0D4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2AD3C">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DB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D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物资验收合格率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B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0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1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C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B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3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1F7B">
            <w:pPr>
              <w:jc w:val="center"/>
              <w:rPr>
                <w:rFonts w:hint="eastAsia" w:ascii="微软雅黑" w:hAnsi="微软雅黑" w:eastAsia="微软雅黑" w:cs="微软雅黑"/>
                <w:i/>
                <w:iCs/>
                <w:color w:val="000000"/>
                <w:sz w:val="16"/>
                <w:szCs w:val="16"/>
                <w:u w:val="none"/>
              </w:rPr>
            </w:pPr>
          </w:p>
        </w:tc>
      </w:tr>
      <w:tr w14:paraId="4C3B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FDC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AF6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50CF3">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7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征兵上站工作达标率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A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5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3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A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5BC7">
            <w:pPr>
              <w:jc w:val="center"/>
              <w:rPr>
                <w:rFonts w:hint="eastAsia" w:ascii="微软雅黑" w:hAnsi="微软雅黑" w:eastAsia="微软雅黑" w:cs="微软雅黑"/>
                <w:i/>
                <w:iCs/>
                <w:color w:val="000000"/>
                <w:sz w:val="16"/>
                <w:szCs w:val="16"/>
                <w:u w:val="none"/>
              </w:rPr>
            </w:pPr>
          </w:p>
        </w:tc>
      </w:tr>
      <w:tr w14:paraId="7FCF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471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99A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C932">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4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购物资及时率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8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3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6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6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4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151F">
            <w:pPr>
              <w:jc w:val="center"/>
              <w:rPr>
                <w:rFonts w:hint="eastAsia" w:ascii="微软雅黑" w:hAnsi="微软雅黑" w:eastAsia="微软雅黑" w:cs="微软雅黑"/>
                <w:i/>
                <w:iCs/>
                <w:color w:val="000000"/>
                <w:sz w:val="16"/>
                <w:szCs w:val="16"/>
                <w:u w:val="none"/>
              </w:rPr>
            </w:pPr>
          </w:p>
        </w:tc>
      </w:tr>
      <w:tr w14:paraId="2351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8BA6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65143">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FB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6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民兵训练开展及时性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0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0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A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A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E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AC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因天气原因未及时开展训练</w:t>
            </w:r>
          </w:p>
        </w:tc>
      </w:tr>
      <w:tr w14:paraId="2017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96C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3DDA">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F50E">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C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征兵工作开展及时性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C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2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3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4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9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7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83F9">
            <w:pPr>
              <w:jc w:val="center"/>
              <w:rPr>
                <w:rFonts w:hint="eastAsia" w:ascii="微软雅黑" w:hAnsi="微软雅黑" w:eastAsia="微软雅黑" w:cs="微软雅黑"/>
                <w:i/>
                <w:iCs/>
                <w:color w:val="000000"/>
                <w:sz w:val="16"/>
                <w:szCs w:val="16"/>
                <w:u w:val="none"/>
              </w:rPr>
            </w:pPr>
          </w:p>
        </w:tc>
      </w:tr>
      <w:tr w14:paraId="61B8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D4F3">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65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5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F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抢险救灾工作保障率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5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B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2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6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C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B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E0B8">
            <w:pPr>
              <w:jc w:val="center"/>
              <w:rPr>
                <w:rFonts w:hint="eastAsia" w:ascii="微软雅黑" w:hAnsi="微软雅黑" w:eastAsia="微软雅黑" w:cs="微软雅黑"/>
                <w:i/>
                <w:iCs/>
                <w:color w:val="000000"/>
                <w:sz w:val="16"/>
                <w:szCs w:val="16"/>
                <w:u w:val="none"/>
              </w:rPr>
            </w:pPr>
          </w:p>
        </w:tc>
      </w:tr>
      <w:tr w14:paraId="1052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0F7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4E33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3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8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内控机制</w:t>
            </w:r>
            <w:r>
              <w:rPr>
                <w:rFonts w:hint="eastAsia" w:ascii="宋体" w:hAnsi="宋体" w:cs="宋体"/>
                <w:i w:val="0"/>
                <w:iCs w:val="0"/>
                <w:color w:val="000000"/>
                <w:kern w:val="0"/>
                <w:sz w:val="18"/>
                <w:szCs w:val="18"/>
                <w:u w:val="none"/>
                <w:lang w:val="en-US" w:eastAsia="zh-CN" w:bidi="ar"/>
              </w:rPr>
              <w:t>健全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4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5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D5A0">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3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3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5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4795">
            <w:pPr>
              <w:jc w:val="center"/>
              <w:rPr>
                <w:rFonts w:hint="eastAsia" w:ascii="微软雅黑" w:hAnsi="微软雅黑" w:eastAsia="微软雅黑" w:cs="微软雅黑"/>
                <w:i/>
                <w:iCs/>
                <w:color w:val="000000"/>
                <w:sz w:val="16"/>
                <w:szCs w:val="16"/>
                <w:u w:val="none"/>
              </w:rPr>
            </w:pPr>
          </w:p>
        </w:tc>
      </w:tr>
      <w:tr w14:paraId="734B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2C7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B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5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受益对象满意率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0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5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6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E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7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B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E4F7">
            <w:pPr>
              <w:jc w:val="center"/>
              <w:rPr>
                <w:rFonts w:hint="eastAsia" w:ascii="微软雅黑" w:hAnsi="微软雅黑" w:eastAsia="微软雅黑" w:cs="微软雅黑"/>
                <w:i/>
                <w:iCs/>
                <w:color w:val="000000"/>
                <w:sz w:val="16"/>
                <w:szCs w:val="16"/>
                <w:u w:val="none"/>
              </w:rPr>
            </w:pPr>
          </w:p>
        </w:tc>
      </w:tr>
      <w:tr w14:paraId="2000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1BEB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0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B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E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A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1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7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6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3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4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E7F1">
            <w:pPr>
              <w:jc w:val="center"/>
              <w:rPr>
                <w:rFonts w:hint="eastAsia" w:ascii="微软雅黑" w:hAnsi="微软雅黑" w:eastAsia="微软雅黑" w:cs="微软雅黑"/>
                <w:i/>
                <w:iCs/>
                <w:color w:val="000000"/>
                <w:sz w:val="16"/>
                <w:szCs w:val="16"/>
                <w:u w:val="none"/>
              </w:rPr>
            </w:pPr>
          </w:p>
        </w:tc>
      </w:tr>
      <w:tr w14:paraId="05E5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DC3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6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0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2F8D">
            <w:pPr>
              <w:jc w:val="both"/>
              <w:rPr>
                <w:rFonts w:hint="eastAsia" w:ascii="宋体" w:hAnsi="宋体" w:eastAsia="宋体" w:cs="宋体"/>
                <w:i w:val="0"/>
                <w:iCs w:val="0"/>
                <w:color w:val="000000"/>
                <w:sz w:val="18"/>
                <w:szCs w:val="18"/>
                <w:u w:val="none"/>
              </w:rPr>
            </w:pPr>
          </w:p>
        </w:tc>
      </w:tr>
      <w:tr w14:paraId="4225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D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C058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武装工作完成较好，我街道民兵单位被评为先进民兵排，各项工作受到上级肯定。</w:t>
            </w:r>
          </w:p>
        </w:tc>
      </w:tr>
      <w:tr w14:paraId="76EF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3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1852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进一步提升星级武装部建设：库房物资储备不足</w:t>
            </w:r>
          </w:p>
        </w:tc>
      </w:tr>
      <w:tr w14:paraId="5994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F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190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加强武装工作建设。大力宣传适龄青年参军报名。</w:t>
            </w:r>
          </w:p>
        </w:tc>
      </w:tr>
      <w:tr w14:paraId="26E6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79BA8">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项目负责人：龙小伟</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3D2C22">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4BD2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A4E08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2B44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FD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E78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51090322T000000344569-团委妇联工作经费</w:t>
            </w:r>
          </w:p>
        </w:tc>
      </w:tr>
      <w:tr w14:paraId="0B20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4C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0D0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511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AB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0F17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1B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C6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EC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DFC9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09F1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EE7E">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31EA2">
            <w:pPr>
              <w:jc w:val="left"/>
              <w:rPr>
                <w:rFonts w:hint="eastAsia" w:ascii="宋体" w:hAnsi="宋体" w:eastAsia="宋体" w:cs="宋体"/>
                <w:i w:val="0"/>
                <w:iCs w:val="0"/>
                <w:color w:val="000000"/>
                <w:sz w:val="18"/>
                <w:szCs w:val="18"/>
                <w:u w:val="none"/>
              </w:rPr>
            </w:pPr>
          </w:p>
        </w:tc>
        <w:tc>
          <w:tcPr>
            <w:tcW w:w="55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937F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保障团委妇联工作的正常开展，提高单位女性职工应对疾病风险能力。</w:t>
            </w:r>
          </w:p>
        </w:tc>
        <w:tc>
          <w:tcPr>
            <w:tcW w:w="52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3B62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主要用于团委妇联征订报刊杂志、购买职业女性疾病保</w:t>
            </w:r>
            <w:r>
              <w:rPr>
                <w:rFonts w:hint="eastAsia" w:ascii="宋体" w:hAnsi="宋体" w:cs="宋体"/>
                <w:i w:val="0"/>
                <w:iCs w:val="0"/>
                <w:color w:val="000000"/>
                <w:kern w:val="0"/>
                <w:sz w:val="18"/>
                <w:szCs w:val="18"/>
                <w:u w:val="none"/>
                <w:lang w:val="en-US" w:eastAsia="zh-CN" w:bidi="ar"/>
              </w:rPr>
              <w:t>险</w:t>
            </w:r>
            <w:r>
              <w:rPr>
                <w:rFonts w:hint="eastAsia" w:ascii="宋体" w:hAnsi="宋体" w:eastAsia="宋体" w:cs="宋体"/>
                <w:i w:val="0"/>
                <w:iCs w:val="0"/>
                <w:color w:val="000000"/>
                <w:kern w:val="0"/>
                <w:sz w:val="18"/>
                <w:szCs w:val="18"/>
                <w:u w:val="none"/>
                <w:lang w:val="en-US" w:eastAsia="zh-CN" w:bidi="ar"/>
              </w:rPr>
              <w:t>、保障团委妇联开展各项活动工作经费，以保障团委妇联工作的正常开展，提高单位女性职工应对疾病风险能力。</w:t>
            </w:r>
          </w:p>
        </w:tc>
      </w:tr>
      <w:tr w14:paraId="713A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43DE">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2218">
            <w:pPr>
              <w:jc w:val="left"/>
              <w:rPr>
                <w:rFonts w:hint="eastAsia" w:ascii="宋体" w:hAnsi="宋体" w:eastAsia="宋体" w:cs="宋体"/>
                <w:i w:val="0"/>
                <w:iCs w:val="0"/>
                <w:color w:val="000000"/>
                <w:sz w:val="18"/>
                <w:szCs w:val="18"/>
                <w:u w:val="none"/>
              </w:rPr>
            </w:pPr>
          </w:p>
        </w:tc>
        <w:tc>
          <w:tcPr>
            <w:tcW w:w="55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8469E">
            <w:pPr>
              <w:jc w:val="both"/>
              <w:rPr>
                <w:rFonts w:hint="eastAsia" w:ascii="宋体" w:hAnsi="宋体" w:eastAsia="宋体" w:cs="宋体"/>
                <w:i w:val="0"/>
                <w:iCs w:val="0"/>
                <w:color w:val="000000"/>
                <w:sz w:val="18"/>
                <w:szCs w:val="18"/>
                <w:u w:val="none"/>
              </w:rPr>
            </w:pPr>
          </w:p>
        </w:tc>
        <w:tc>
          <w:tcPr>
            <w:tcW w:w="52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2DF5">
            <w:pPr>
              <w:jc w:val="both"/>
              <w:rPr>
                <w:rFonts w:hint="eastAsia" w:ascii="宋体" w:hAnsi="宋体" w:eastAsia="宋体" w:cs="宋体"/>
                <w:i w:val="0"/>
                <w:iCs w:val="0"/>
                <w:color w:val="000000"/>
                <w:sz w:val="18"/>
                <w:szCs w:val="18"/>
                <w:u w:val="none"/>
              </w:rPr>
            </w:pPr>
          </w:p>
        </w:tc>
      </w:tr>
      <w:tr w14:paraId="42C8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7797">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0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ED244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2023年镇江寺街道团委妇联预计经费20000元，订报刊杂志、活动经费</w:t>
            </w:r>
          </w:p>
        </w:tc>
      </w:tr>
      <w:tr w14:paraId="1EBD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F5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0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2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9F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5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A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4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D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DFE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F8A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E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B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A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38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4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1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0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CC5D8">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00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14F3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E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2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B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0A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4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7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6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5BE4">
            <w:pPr>
              <w:jc w:val="left"/>
              <w:rPr>
                <w:rFonts w:hint="eastAsia" w:ascii="黑体" w:hAnsi="宋体" w:eastAsia="黑体" w:cs="黑体"/>
                <w:i/>
                <w:iCs/>
                <w:color w:val="000000"/>
                <w:sz w:val="18"/>
                <w:szCs w:val="18"/>
                <w:u w:val="none"/>
              </w:rPr>
            </w:pPr>
          </w:p>
        </w:tc>
      </w:tr>
      <w:tr w14:paraId="2E93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F84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2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D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C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28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6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C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A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28CA">
            <w:pPr>
              <w:jc w:val="left"/>
              <w:rPr>
                <w:rFonts w:hint="eastAsia" w:ascii="黑体" w:hAnsi="宋体" w:eastAsia="黑体" w:cs="黑体"/>
                <w:i/>
                <w:iCs/>
                <w:color w:val="000000"/>
                <w:sz w:val="18"/>
                <w:szCs w:val="18"/>
                <w:u w:val="none"/>
              </w:rPr>
            </w:pPr>
          </w:p>
        </w:tc>
      </w:tr>
      <w:tr w14:paraId="447A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397A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D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B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7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5D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9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2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3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97D33">
            <w:pPr>
              <w:jc w:val="left"/>
              <w:rPr>
                <w:rFonts w:hint="eastAsia" w:ascii="黑体" w:hAnsi="宋体" w:eastAsia="黑体" w:cs="黑体"/>
                <w:i/>
                <w:iCs/>
                <w:color w:val="000000"/>
                <w:sz w:val="18"/>
                <w:szCs w:val="18"/>
                <w:u w:val="none"/>
              </w:rPr>
            </w:pPr>
          </w:p>
        </w:tc>
      </w:tr>
      <w:tr w14:paraId="51C0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1EE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F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EE21">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14EE">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D7DFD">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07E3">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9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B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BE0F5">
            <w:pPr>
              <w:jc w:val="left"/>
              <w:rPr>
                <w:rFonts w:hint="eastAsia" w:ascii="黑体" w:hAnsi="宋体" w:eastAsia="黑体" w:cs="黑体"/>
                <w:i/>
                <w:iCs/>
                <w:color w:val="000000"/>
                <w:sz w:val="18"/>
                <w:szCs w:val="18"/>
                <w:u w:val="none"/>
              </w:rPr>
            </w:pPr>
          </w:p>
        </w:tc>
      </w:tr>
      <w:tr w14:paraId="3297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B8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C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7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E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E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4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176" w:name="_GoBack"/>
            <w:bookmarkEnd w:id="176"/>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1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7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0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8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8D2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54F2D">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0B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1F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6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保险购买数量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7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B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9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6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9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F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A3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个人参保</w:t>
            </w:r>
          </w:p>
        </w:tc>
      </w:tr>
      <w:tr w14:paraId="77F7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B70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090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291DC">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0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活动参与率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3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3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2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F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9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A5DD">
            <w:pPr>
              <w:jc w:val="center"/>
              <w:rPr>
                <w:rFonts w:hint="eastAsia" w:ascii="微软雅黑" w:hAnsi="微软雅黑" w:eastAsia="微软雅黑" w:cs="微软雅黑"/>
                <w:i/>
                <w:iCs/>
                <w:color w:val="000000"/>
                <w:sz w:val="16"/>
                <w:szCs w:val="16"/>
                <w:u w:val="none"/>
              </w:rPr>
            </w:pPr>
          </w:p>
        </w:tc>
      </w:tr>
      <w:tr w14:paraId="0742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0D4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7BA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C5F2">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B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活动开展次数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C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E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1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F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7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3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CEBC">
            <w:pPr>
              <w:jc w:val="center"/>
              <w:rPr>
                <w:rFonts w:hint="eastAsia" w:ascii="微软雅黑" w:hAnsi="微软雅黑" w:eastAsia="微软雅黑" w:cs="微软雅黑"/>
                <w:i/>
                <w:iCs/>
                <w:color w:val="000000"/>
                <w:sz w:val="16"/>
                <w:szCs w:val="16"/>
                <w:u w:val="none"/>
              </w:rPr>
            </w:pPr>
          </w:p>
        </w:tc>
      </w:tr>
      <w:tr w14:paraId="2CF6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0F4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FE1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F651">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2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报刊订购数量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2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E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1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3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E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6A15">
            <w:pPr>
              <w:jc w:val="center"/>
              <w:rPr>
                <w:rFonts w:hint="eastAsia" w:ascii="微软雅黑" w:hAnsi="微软雅黑" w:eastAsia="微软雅黑" w:cs="微软雅黑"/>
                <w:i/>
                <w:iCs/>
                <w:color w:val="000000"/>
                <w:sz w:val="16"/>
                <w:szCs w:val="16"/>
                <w:u w:val="none"/>
              </w:rPr>
            </w:pPr>
          </w:p>
        </w:tc>
      </w:tr>
      <w:tr w14:paraId="7CF9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6A4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5AF5">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7E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F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报刊订购合格率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D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5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E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1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0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9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F9CD">
            <w:pPr>
              <w:jc w:val="center"/>
              <w:rPr>
                <w:rFonts w:hint="eastAsia" w:ascii="微软雅黑" w:hAnsi="微软雅黑" w:eastAsia="微软雅黑" w:cs="微软雅黑"/>
                <w:i/>
                <w:iCs/>
                <w:color w:val="000000"/>
                <w:sz w:val="16"/>
                <w:szCs w:val="16"/>
                <w:u w:val="none"/>
              </w:rPr>
            </w:pPr>
          </w:p>
        </w:tc>
      </w:tr>
      <w:tr w14:paraId="427E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6ECBA">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0EC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06F4">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2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保险购买准确率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6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D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E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0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D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D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7728">
            <w:pPr>
              <w:jc w:val="center"/>
              <w:rPr>
                <w:rFonts w:hint="eastAsia" w:ascii="微软雅黑" w:hAnsi="微软雅黑" w:eastAsia="微软雅黑" w:cs="微软雅黑"/>
                <w:i/>
                <w:iCs/>
                <w:color w:val="000000"/>
                <w:sz w:val="16"/>
                <w:szCs w:val="16"/>
                <w:u w:val="none"/>
              </w:rPr>
            </w:pPr>
          </w:p>
        </w:tc>
      </w:tr>
      <w:tr w14:paraId="2F58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2DD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A1787">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C9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1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报刊订购及保险购买及时率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4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5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0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2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6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2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0326">
            <w:pPr>
              <w:jc w:val="center"/>
              <w:rPr>
                <w:rFonts w:hint="eastAsia" w:ascii="微软雅黑" w:hAnsi="微软雅黑" w:eastAsia="微软雅黑" w:cs="微软雅黑"/>
                <w:i/>
                <w:iCs/>
                <w:color w:val="000000"/>
                <w:sz w:val="16"/>
                <w:szCs w:val="16"/>
                <w:u w:val="none"/>
              </w:rPr>
            </w:pPr>
          </w:p>
        </w:tc>
      </w:tr>
      <w:tr w14:paraId="0F5D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5B3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BE4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B68C">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A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活动开展及时率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4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0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8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6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C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D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5C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会议冲突活动延期</w:t>
            </w:r>
          </w:p>
        </w:tc>
      </w:tr>
      <w:tr w14:paraId="5EAB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169F">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86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8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E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工作正常开展率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3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D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4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3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1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504E">
            <w:pPr>
              <w:jc w:val="center"/>
              <w:rPr>
                <w:rFonts w:hint="eastAsia" w:ascii="微软雅黑" w:hAnsi="微软雅黑" w:eastAsia="微软雅黑" w:cs="微软雅黑"/>
                <w:i/>
                <w:iCs/>
                <w:color w:val="000000"/>
                <w:sz w:val="16"/>
                <w:szCs w:val="16"/>
                <w:u w:val="none"/>
              </w:rPr>
            </w:pPr>
          </w:p>
        </w:tc>
      </w:tr>
      <w:tr w14:paraId="0487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20D3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E6C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E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0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内控制度健全性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0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7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FECC">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2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7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1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7A84">
            <w:pPr>
              <w:jc w:val="center"/>
              <w:rPr>
                <w:rFonts w:hint="eastAsia" w:ascii="微软雅黑" w:hAnsi="微软雅黑" w:eastAsia="微软雅黑" w:cs="微软雅黑"/>
                <w:i/>
                <w:iCs/>
                <w:color w:val="000000"/>
                <w:sz w:val="16"/>
                <w:szCs w:val="16"/>
                <w:u w:val="none"/>
              </w:rPr>
            </w:pPr>
          </w:p>
        </w:tc>
      </w:tr>
      <w:tr w14:paraId="56D0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A43D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F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D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D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受众群体满意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F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A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5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D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B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9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8C51">
            <w:pPr>
              <w:jc w:val="center"/>
              <w:rPr>
                <w:rFonts w:hint="eastAsia" w:ascii="微软雅黑" w:hAnsi="微软雅黑" w:eastAsia="微软雅黑" w:cs="微软雅黑"/>
                <w:i/>
                <w:iCs/>
                <w:color w:val="000000"/>
                <w:sz w:val="16"/>
                <w:szCs w:val="16"/>
                <w:u w:val="none"/>
              </w:rPr>
            </w:pPr>
          </w:p>
        </w:tc>
      </w:tr>
      <w:tr w14:paraId="56B2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514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C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6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3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E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3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8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C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7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94F4">
            <w:pPr>
              <w:jc w:val="center"/>
              <w:rPr>
                <w:rFonts w:hint="eastAsia" w:ascii="微软雅黑" w:hAnsi="微软雅黑" w:eastAsia="微软雅黑" w:cs="微软雅黑"/>
                <w:i/>
                <w:iCs/>
                <w:color w:val="000000"/>
                <w:sz w:val="16"/>
                <w:szCs w:val="16"/>
                <w:u w:val="none"/>
              </w:rPr>
            </w:pPr>
          </w:p>
        </w:tc>
      </w:tr>
      <w:tr w14:paraId="1127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065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8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6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7C00">
            <w:pPr>
              <w:jc w:val="both"/>
              <w:rPr>
                <w:rFonts w:hint="eastAsia" w:ascii="宋体" w:hAnsi="宋体" w:eastAsia="宋体" w:cs="宋体"/>
                <w:i w:val="0"/>
                <w:iCs w:val="0"/>
                <w:color w:val="000000"/>
                <w:sz w:val="18"/>
                <w:szCs w:val="18"/>
                <w:u w:val="none"/>
              </w:rPr>
            </w:pPr>
          </w:p>
        </w:tc>
      </w:tr>
      <w:tr w14:paraId="716A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9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8474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保障了团委妇联工作的正常开展，提高了单位女性职工应对疾病风险能力。</w:t>
            </w:r>
          </w:p>
        </w:tc>
      </w:tr>
      <w:tr w14:paraId="4EE0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82E9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3F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8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40E6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2B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6F672">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项目负责人：王苏青、龙小伟</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2DFD38">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57D4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0CA1C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418A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D6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1BB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51090322T000000344594-区政协片区工作经费</w:t>
            </w:r>
          </w:p>
        </w:tc>
      </w:tr>
      <w:tr w14:paraId="4984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FF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814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7956">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02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2460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68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66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0F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667D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029E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41E07">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D3AA">
            <w:pPr>
              <w:jc w:val="left"/>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FE0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主要为2022年，强化政协工作，发挥政协参政议政、民主监督、参政议政的作用，制度上墙，组织开展调研活动</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3CFD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2022年，强化政协工作，发挥政协参政议政、民主监督、参政议政的作用，保障政协日常工作正常开展。</w:t>
            </w:r>
          </w:p>
        </w:tc>
      </w:tr>
      <w:tr w14:paraId="2DE9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D388">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2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DF5A2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23年新选政协办公室进行装修，装修面积20平方米，制作制度5块并上墙。保障单位日常工作开展，提高工作效率。</w:t>
            </w:r>
          </w:p>
        </w:tc>
      </w:tr>
      <w:tr w14:paraId="3D22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EE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4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9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E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76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1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7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8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C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144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2901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C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3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C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D9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3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4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E9CED">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B07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34A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F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7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2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5B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A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D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8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308B">
            <w:pPr>
              <w:jc w:val="left"/>
              <w:rPr>
                <w:rFonts w:hint="eastAsia" w:ascii="黑体" w:hAnsi="宋体" w:eastAsia="黑体" w:cs="黑体"/>
                <w:i/>
                <w:iCs/>
                <w:color w:val="000000"/>
                <w:sz w:val="18"/>
                <w:szCs w:val="18"/>
                <w:u w:val="none"/>
              </w:rPr>
            </w:pPr>
          </w:p>
        </w:tc>
      </w:tr>
      <w:tr w14:paraId="535D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CE29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7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3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A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24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2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6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C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B3E0B">
            <w:pPr>
              <w:jc w:val="left"/>
              <w:rPr>
                <w:rFonts w:hint="eastAsia" w:ascii="黑体" w:hAnsi="宋体" w:eastAsia="黑体" w:cs="黑体"/>
                <w:i/>
                <w:iCs/>
                <w:color w:val="000000"/>
                <w:sz w:val="18"/>
                <w:szCs w:val="18"/>
                <w:u w:val="none"/>
              </w:rPr>
            </w:pPr>
          </w:p>
        </w:tc>
      </w:tr>
      <w:tr w14:paraId="43AB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9D69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5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E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B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8E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4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F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5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BB40">
            <w:pPr>
              <w:jc w:val="left"/>
              <w:rPr>
                <w:rFonts w:hint="eastAsia" w:ascii="黑体" w:hAnsi="宋体" w:eastAsia="黑体" w:cs="黑体"/>
                <w:i/>
                <w:iCs/>
                <w:color w:val="000000"/>
                <w:sz w:val="18"/>
                <w:szCs w:val="18"/>
                <w:u w:val="none"/>
              </w:rPr>
            </w:pPr>
          </w:p>
        </w:tc>
      </w:tr>
      <w:tr w14:paraId="4BFF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2BC5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0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72AC">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DB8B">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A2FF8">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0E87">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D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E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6256C">
            <w:pPr>
              <w:jc w:val="left"/>
              <w:rPr>
                <w:rFonts w:hint="eastAsia" w:ascii="黑体" w:hAnsi="宋体" w:eastAsia="黑体" w:cs="黑体"/>
                <w:i/>
                <w:iCs/>
                <w:color w:val="000000"/>
                <w:sz w:val="18"/>
                <w:szCs w:val="18"/>
                <w:u w:val="none"/>
              </w:rPr>
            </w:pPr>
          </w:p>
        </w:tc>
      </w:tr>
      <w:tr w14:paraId="6D24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59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2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C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C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2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E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2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4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7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08BC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24E6">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B7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7B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C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办公室装修面积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F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F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A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4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2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D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66DD">
            <w:pPr>
              <w:jc w:val="center"/>
              <w:rPr>
                <w:rFonts w:hint="eastAsia" w:ascii="微软雅黑" w:hAnsi="微软雅黑" w:eastAsia="微软雅黑" w:cs="微软雅黑"/>
                <w:i/>
                <w:iCs/>
                <w:color w:val="000000"/>
                <w:sz w:val="16"/>
                <w:szCs w:val="16"/>
                <w:u w:val="none"/>
              </w:rPr>
            </w:pPr>
          </w:p>
        </w:tc>
      </w:tr>
      <w:tr w14:paraId="7A74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C87C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5B2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36B0F">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1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制度牌制度数量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3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1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C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3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9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C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59C4">
            <w:pPr>
              <w:jc w:val="center"/>
              <w:rPr>
                <w:rFonts w:hint="eastAsia" w:ascii="微软雅黑" w:hAnsi="微软雅黑" w:eastAsia="微软雅黑" w:cs="微软雅黑"/>
                <w:i/>
                <w:iCs/>
                <w:color w:val="000000"/>
                <w:sz w:val="16"/>
                <w:szCs w:val="16"/>
                <w:u w:val="none"/>
              </w:rPr>
            </w:pPr>
          </w:p>
        </w:tc>
      </w:tr>
      <w:tr w14:paraId="4DE9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B82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0B94">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90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2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装修服务达标率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0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3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4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B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702F">
            <w:pPr>
              <w:jc w:val="center"/>
              <w:rPr>
                <w:rFonts w:hint="eastAsia" w:ascii="微软雅黑" w:hAnsi="微软雅黑" w:eastAsia="微软雅黑" w:cs="微软雅黑"/>
                <w:i/>
                <w:iCs/>
                <w:color w:val="000000"/>
                <w:sz w:val="16"/>
                <w:szCs w:val="16"/>
                <w:u w:val="none"/>
              </w:rPr>
            </w:pPr>
          </w:p>
        </w:tc>
      </w:tr>
      <w:tr w14:paraId="3FD8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67C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B8F8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D51FD">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3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制度验收合格率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A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8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C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8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1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A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145D">
            <w:pPr>
              <w:jc w:val="center"/>
              <w:rPr>
                <w:rFonts w:hint="eastAsia" w:ascii="微软雅黑" w:hAnsi="微软雅黑" w:eastAsia="微软雅黑" w:cs="微软雅黑"/>
                <w:i/>
                <w:iCs/>
                <w:color w:val="000000"/>
                <w:sz w:val="16"/>
                <w:szCs w:val="16"/>
                <w:u w:val="none"/>
              </w:rPr>
            </w:pPr>
          </w:p>
        </w:tc>
      </w:tr>
      <w:tr w14:paraId="14C4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337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3EBDF">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B3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B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办公室装修工作完成及时率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0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A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B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6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A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8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2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未按要求及时完成</w:t>
            </w:r>
          </w:p>
        </w:tc>
      </w:tr>
      <w:tr w14:paraId="4423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D221">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1506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0978">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C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制度制作上墙及时率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2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F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5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E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A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E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CA0A">
            <w:pPr>
              <w:jc w:val="center"/>
              <w:rPr>
                <w:rFonts w:hint="eastAsia" w:ascii="微软雅黑" w:hAnsi="微软雅黑" w:eastAsia="微软雅黑" w:cs="微软雅黑"/>
                <w:i/>
                <w:iCs/>
                <w:color w:val="000000"/>
                <w:sz w:val="16"/>
                <w:szCs w:val="16"/>
                <w:u w:val="none"/>
              </w:rPr>
            </w:pPr>
          </w:p>
        </w:tc>
      </w:tr>
      <w:tr w14:paraId="2280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58A4">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2B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8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0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镇街政协办公室投入使用率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8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8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2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C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6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F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A96F">
            <w:pPr>
              <w:jc w:val="center"/>
              <w:rPr>
                <w:rFonts w:hint="eastAsia" w:ascii="微软雅黑" w:hAnsi="微软雅黑" w:eastAsia="微软雅黑" w:cs="微软雅黑"/>
                <w:i/>
                <w:iCs/>
                <w:color w:val="000000"/>
                <w:sz w:val="16"/>
                <w:szCs w:val="16"/>
                <w:u w:val="none"/>
              </w:rPr>
            </w:pPr>
          </w:p>
        </w:tc>
      </w:tr>
      <w:tr w14:paraId="0CAE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A825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1051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C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2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内控管理制度健全性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3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5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3CB2">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6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C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2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94C2">
            <w:pPr>
              <w:jc w:val="center"/>
              <w:rPr>
                <w:rFonts w:hint="eastAsia" w:ascii="微软雅黑" w:hAnsi="微软雅黑" w:eastAsia="微软雅黑" w:cs="微软雅黑"/>
                <w:i/>
                <w:iCs/>
                <w:color w:val="000000"/>
                <w:sz w:val="16"/>
                <w:szCs w:val="16"/>
                <w:u w:val="none"/>
              </w:rPr>
            </w:pPr>
          </w:p>
        </w:tc>
      </w:tr>
      <w:tr w14:paraId="1C4D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B2041">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74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84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7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A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7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9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C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5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7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61C9">
            <w:pPr>
              <w:jc w:val="center"/>
              <w:rPr>
                <w:rFonts w:hint="eastAsia" w:ascii="微软雅黑" w:hAnsi="微软雅黑" w:eastAsia="微软雅黑" w:cs="微软雅黑"/>
                <w:i/>
                <w:iCs/>
                <w:color w:val="000000"/>
                <w:sz w:val="16"/>
                <w:szCs w:val="16"/>
                <w:u w:val="none"/>
              </w:rPr>
            </w:pPr>
          </w:p>
        </w:tc>
      </w:tr>
      <w:tr w14:paraId="0C03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727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FDBE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5FAB">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A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单位人员满意度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A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F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7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F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9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4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3675">
            <w:pPr>
              <w:jc w:val="center"/>
              <w:rPr>
                <w:rFonts w:hint="eastAsia" w:ascii="微软雅黑" w:hAnsi="微软雅黑" w:eastAsia="微软雅黑" w:cs="微软雅黑"/>
                <w:i/>
                <w:iCs/>
                <w:color w:val="000000"/>
                <w:sz w:val="16"/>
                <w:szCs w:val="16"/>
                <w:u w:val="none"/>
              </w:rPr>
            </w:pPr>
          </w:p>
        </w:tc>
      </w:tr>
      <w:tr w14:paraId="0D8C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853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8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4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5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0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9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A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6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F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9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122C">
            <w:pPr>
              <w:jc w:val="center"/>
              <w:rPr>
                <w:rFonts w:hint="eastAsia" w:ascii="微软雅黑" w:hAnsi="微软雅黑" w:eastAsia="微软雅黑" w:cs="微软雅黑"/>
                <w:i/>
                <w:iCs/>
                <w:color w:val="000000"/>
                <w:sz w:val="16"/>
                <w:szCs w:val="16"/>
                <w:u w:val="none"/>
              </w:rPr>
            </w:pPr>
          </w:p>
        </w:tc>
      </w:tr>
      <w:tr w14:paraId="03E1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26B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6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F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4D9C">
            <w:pPr>
              <w:jc w:val="both"/>
              <w:rPr>
                <w:rFonts w:hint="eastAsia" w:ascii="宋体" w:hAnsi="宋体" w:eastAsia="宋体" w:cs="宋体"/>
                <w:i w:val="0"/>
                <w:iCs w:val="0"/>
                <w:color w:val="000000"/>
                <w:sz w:val="18"/>
                <w:szCs w:val="18"/>
                <w:u w:val="none"/>
              </w:rPr>
            </w:pPr>
          </w:p>
        </w:tc>
      </w:tr>
      <w:tr w14:paraId="0D37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4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91D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发挥政协参政议政、民主监督、参政议政的作用，保障政协日常工作正常开展。项目完成情况较好。</w:t>
            </w:r>
          </w:p>
        </w:tc>
      </w:tr>
      <w:tr w14:paraId="75AC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5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6B5E3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C9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ADD6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F7B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5CC8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项目负责人：王苏青</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58E396">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769A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A1ED3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2534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B3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18B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51090322T000000345851-防火、防汛、环保、道路交通、禁毒、地灾、农业行业安全等安全工作专项经费</w:t>
            </w:r>
          </w:p>
        </w:tc>
      </w:tr>
      <w:tr w14:paraId="768C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87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84D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427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F1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75E0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C2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BA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2F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0E94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33F1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A114">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2B9B">
            <w:pPr>
              <w:jc w:val="left"/>
              <w:rPr>
                <w:rFonts w:hint="eastAsia" w:ascii="宋体" w:hAnsi="宋体" w:eastAsia="宋体" w:cs="宋体"/>
                <w:i w:val="0"/>
                <w:iCs w:val="0"/>
                <w:color w:val="000000"/>
                <w:sz w:val="18"/>
                <w:szCs w:val="18"/>
                <w:u w:val="none"/>
              </w:rPr>
            </w:pPr>
          </w:p>
        </w:tc>
        <w:tc>
          <w:tcPr>
            <w:tcW w:w="55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F6AF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主要用于防火、防汛、环保、道路交通、禁毒、地灾、安全工作专项经费，杜绝安全事故的发生，减少人身财产损失。</w:t>
            </w:r>
          </w:p>
        </w:tc>
        <w:tc>
          <w:tcPr>
            <w:tcW w:w="52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7497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主要用于防火、防汛、环保、道路交通、禁毒、地灾、安全工作专项经费，杜绝安全事故的发生，减少人身财产损失。</w:t>
            </w:r>
          </w:p>
        </w:tc>
      </w:tr>
      <w:tr w14:paraId="7EFF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93754">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D5A9">
            <w:pPr>
              <w:jc w:val="left"/>
              <w:rPr>
                <w:rFonts w:hint="eastAsia" w:ascii="宋体" w:hAnsi="宋体" w:eastAsia="宋体" w:cs="宋体"/>
                <w:i w:val="0"/>
                <w:iCs w:val="0"/>
                <w:color w:val="000000"/>
                <w:sz w:val="18"/>
                <w:szCs w:val="18"/>
                <w:u w:val="none"/>
              </w:rPr>
            </w:pPr>
          </w:p>
        </w:tc>
        <w:tc>
          <w:tcPr>
            <w:tcW w:w="556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2FC0">
            <w:pPr>
              <w:jc w:val="both"/>
              <w:rPr>
                <w:rFonts w:hint="eastAsia" w:ascii="宋体" w:hAnsi="宋体" w:eastAsia="宋体" w:cs="宋体"/>
                <w:i w:val="0"/>
                <w:iCs w:val="0"/>
                <w:color w:val="000000"/>
                <w:sz w:val="18"/>
                <w:szCs w:val="18"/>
                <w:u w:val="none"/>
              </w:rPr>
            </w:pPr>
          </w:p>
        </w:tc>
        <w:tc>
          <w:tcPr>
            <w:tcW w:w="52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3C71C">
            <w:pPr>
              <w:jc w:val="both"/>
              <w:rPr>
                <w:rFonts w:hint="eastAsia" w:ascii="宋体" w:hAnsi="宋体" w:eastAsia="宋体" w:cs="宋体"/>
                <w:i w:val="0"/>
                <w:iCs w:val="0"/>
                <w:color w:val="000000"/>
                <w:sz w:val="18"/>
                <w:szCs w:val="18"/>
                <w:u w:val="none"/>
              </w:rPr>
            </w:pPr>
          </w:p>
        </w:tc>
      </w:tr>
      <w:tr w14:paraId="59D5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9FAF">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C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2EA61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职能职责，镇江寺街道2023年预计预算安全隐患资金6万元，主要用于防火、防汛、环保、道路交通、禁毒、地灾安全工作专项经费，杜绝安全事故的发生，减少人身财产损失。（演练次数5次，宣传标语120条，警示牌100个，宣传资料35000份，安全隐患排查20次/年）。</w:t>
            </w:r>
          </w:p>
        </w:tc>
      </w:tr>
      <w:tr w14:paraId="6B5F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F3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5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4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B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4F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D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5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1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D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7A1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CB4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6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4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4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A1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6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4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9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B0AB2">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69F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110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A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7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B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47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2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9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B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5549">
            <w:pPr>
              <w:jc w:val="left"/>
              <w:rPr>
                <w:rFonts w:hint="eastAsia" w:ascii="黑体" w:hAnsi="宋体" w:eastAsia="黑体" w:cs="黑体"/>
                <w:i/>
                <w:iCs/>
                <w:color w:val="000000"/>
                <w:sz w:val="18"/>
                <w:szCs w:val="18"/>
                <w:u w:val="none"/>
              </w:rPr>
            </w:pPr>
          </w:p>
        </w:tc>
      </w:tr>
      <w:tr w14:paraId="5179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125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C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9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C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6D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B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4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3C81">
            <w:pPr>
              <w:jc w:val="left"/>
              <w:rPr>
                <w:rFonts w:hint="eastAsia" w:ascii="黑体" w:hAnsi="宋体" w:eastAsia="黑体" w:cs="黑体"/>
                <w:i/>
                <w:iCs/>
                <w:color w:val="000000"/>
                <w:sz w:val="18"/>
                <w:szCs w:val="18"/>
                <w:u w:val="none"/>
              </w:rPr>
            </w:pPr>
          </w:p>
        </w:tc>
      </w:tr>
      <w:tr w14:paraId="05EA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C31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7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1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7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05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D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4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9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30BA">
            <w:pPr>
              <w:jc w:val="left"/>
              <w:rPr>
                <w:rFonts w:hint="eastAsia" w:ascii="黑体" w:hAnsi="宋体" w:eastAsia="黑体" w:cs="黑体"/>
                <w:i/>
                <w:iCs/>
                <w:color w:val="000000"/>
                <w:sz w:val="18"/>
                <w:szCs w:val="18"/>
                <w:u w:val="none"/>
              </w:rPr>
            </w:pPr>
          </w:p>
        </w:tc>
      </w:tr>
      <w:tr w14:paraId="68C3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A78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E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372E">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5E16">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9711F">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58EF">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B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A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8CB2">
            <w:pPr>
              <w:jc w:val="left"/>
              <w:rPr>
                <w:rFonts w:hint="eastAsia" w:ascii="黑体" w:hAnsi="宋体" w:eastAsia="黑体" w:cs="黑体"/>
                <w:i/>
                <w:iCs/>
                <w:color w:val="000000"/>
                <w:sz w:val="18"/>
                <w:szCs w:val="18"/>
                <w:u w:val="none"/>
              </w:rPr>
            </w:pPr>
          </w:p>
        </w:tc>
      </w:tr>
      <w:tr w14:paraId="0033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5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E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6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B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D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0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E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6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A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0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C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F50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6A62">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5C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F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7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制作宣传标语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F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0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B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0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6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E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4F73">
            <w:pPr>
              <w:jc w:val="center"/>
              <w:rPr>
                <w:rFonts w:hint="eastAsia" w:ascii="微软雅黑" w:hAnsi="微软雅黑" w:eastAsia="微软雅黑" w:cs="微软雅黑"/>
                <w:i/>
                <w:iCs/>
                <w:color w:val="000000"/>
                <w:sz w:val="16"/>
                <w:szCs w:val="16"/>
                <w:u w:val="none"/>
              </w:rPr>
            </w:pPr>
          </w:p>
        </w:tc>
      </w:tr>
      <w:tr w14:paraId="3FBA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7BE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972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098B">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6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安全隐患治理涉及社区数量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F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9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1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0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5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C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337E">
            <w:pPr>
              <w:jc w:val="center"/>
              <w:rPr>
                <w:rFonts w:hint="eastAsia" w:ascii="微软雅黑" w:hAnsi="微软雅黑" w:eastAsia="微软雅黑" w:cs="微软雅黑"/>
                <w:i/>
                <w:iCs/>
                <w:color w:val="000000"/>
                <w:sz w:val="16"/>
                <w:szCs w:val="16"/>
                <w:u w:val="none"/>
              </w:rPr>
            </w:pPr>
          </w:p>
        </w:tc>
      </w:tr>
      <w:tr w14:paraId="0057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7226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AFA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2FBE">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D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演练次数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6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D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E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0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8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8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BC62">
            <w:pPr>
              <w:jc w:val="center"/>
              <w:rPr>
                <w:rFonts w:hint="eastAsia" w:ascii="微软雅黑" w:hAnsi="微软雅黑" w:eastAsia="微软雅黑" w:cs="微软雅黑"/>
                <w:i/>
                <w:iCs/>
                <w:color w:val="000000"/>
                <w:sz w:val="16"/>
                <w:szCs w:val="16"/>
                <w:u w:val="none"/>
              </w:rPr>
            </w:pPr>
          </w:p>
        </w:tc>
      </w:tr>
      <w:tr w14:paraId="6EFB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56B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12A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9574">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2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安全隐患排查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D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A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5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7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5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9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2A8D">
            <w:pPr>
              <w:jc w:val="center"/>
              <w:rPr>
                <w:rFonts w:hint="eastAsia" w:ascii="微软雅黑" w:hAnsi="微软雅黑" w:eastAsia="微软雅黑" w:cs="微软雅黑"/>
                <w:i/>
                <w:iCs/>
                <w:color w:val="000000"/>
                <w:sz w:val="16"/>
                <w:szCs w:val="16"/>
                <w:u w:val="none"/>
              </w:rPr>
            </w:pPr>
          </w:p>
        </w:tc>
      </w:tr>
      <w:tr w14:paraId="13DF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794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F9D6">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7C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1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演练群众参与率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6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D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5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8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5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3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353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群众参与度不高</w:t>
            </w:r>
          </w:p>
        </w:tc>
      </w:tr>
      <w:tr w14:paraId="5E37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72C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C78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06D65">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5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宣传标语合格率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F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2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F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F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A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84DC">
            <w:pPr>
              <w:jc w:val="center"/>
              <w:rPr>
                <w:rFonts w:hint="eastAsia" w:ascii="微软雅黑" w:hAnsi="微软雅黑" w:eastAsia="微软雅黑" w:cs="微软雅黑"/>
                <w:i/>
                <w:iCs/>
                <w:color w:val="000000"/>
                <w:sz w:val="16"/>
                <w:szCs w:val="16"/>
                <w:u w:val="none"/>
              </w:rPr>
            </w:pPr>
          </w:p>
        </w:tc>
      </w:tr>
      <w:tr w14:paraId="0A1C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A0F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7E9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9F70">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B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排查结果准确率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A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B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9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B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A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9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2CA4">
            <w:pPr>
              <w:jc w:val="center"/>
              <w:rPr>
                <w:rFonts w:hint="eastAsia" w:ascii="微软雅黑" w:hAnsi="微软雅黑" w:eastAsia="微软雅黑" w:cs="微软雅黑"/>
                <w:i/>
                <w:iCs/>
                <w:color w:val="000000"/>
                <w:sz w:val="16"/>
                <w:szCs w:val="16"/>
                <w:u w:val="none"/>
              </w:rPr>
            </w:pPr>
          </w:p>
        </w:tc>
      </w:tr>
      <w:tr w14:paraId="4CA5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DB2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9910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A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5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演练及安全排查及时性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7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E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3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7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F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2107">
            <w:pPr>
              <w:jc w:val="center"/>
              <w:rPr>
                <w:rFonts w:hint="eastAsia" w:ascii="微软雅黑" w:hAnsi="微软雅黑" w:eastAsia="微软雅黑" w:cs="微软雅黑"/>
                <w:i/>
                <w:iCs/>
                <w:color w:val="000000"/>
                <w:sz w:val="16"/>
                <w:szCs w:val="16"/>
                <w:u w:val="none"/>
              </w:rPr>
            </w:pPr>
          </w:p>
        </w:tc>
      </w:tr>
      <w:tr w14:paraId="1F45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59050">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87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9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安全事故降低率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1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F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9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3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7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7FC6">
            <w:pPr>
              <w:jc w:val="center"/>
              <w:rPr>
                <w:rFonts w:hint="eastAsia" w:ascii="微软雅黑" w:hAnsi="微软雅黑" w:eastAsia="微软雅黑" w:cs="微软雅黑"/>
                <w:i/>
                <w:iCs/>
                <w:color w:val="000000"/>
                <w:sz w:val="16"/>
                <w:szCs w:val="16"/>
                <w:u w:val="none"/>
              </w:rPr>
            </w:pPr>
          </w:p>
        </w:tc>
      </w:tr>
      <w:tr w14:paraId="7379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9EA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3B0C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3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8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应急管理制度健全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6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A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61D8">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D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3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E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6F05">
            <w:pPr>
              <w:jc w:val="center"/>
              <w:rPr>
                <w:rFonts w:hint="eastAsia" w:ascii="微软雅黑" w:hAnsi="微软雅黑" w:eastAsia="微软雅黑" w:cs="微软雅黑"/>
                <w:i/>
                <w:iCs/>
                <w:color w:val="000000"/>
                <w:sz w:val="16"/>
                <w:szCs w:val="16"/>
                <w:u w:val="none"/>
              </w:rPr>
            </w:pPr>
          </w:p>
        </w:tc>
      </w:tr>
      <w:tr w14:paraId="06E4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E37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E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5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4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F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5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3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C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A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E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EF10">
            <w:pPr>
              <w:jc w:val="center"/>
              <w:rPr>
                <w:rFonts w:hint="eastAsia" w:ascii="微软雅黑" w:hAnsi="微软雅黑" w:eastAsia="微软雅黑" w:cs="微软雅黑"/>
                <w:i/>
                <w:iCs/>
                <w:color w:val="000000"/>
                <w:sz w:val="16"/>
                <w:szCs w:val="16"/>
                <w:u w:val="none"/>
              </w:rPr>
            </w:pPr>
          </w:p>
        </w:tc>
      </w:tr>
      <w:tr w14:paraId="15F2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9EC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4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D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8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8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2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3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1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6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F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B757">
            <w:pPr>
              <w:jc w:val="center"/>
              <w:rPr>
                <w:rFonts w:hint="eastAsia" w:ascii="微软雅黑" w:hAnsi="微软雅黑" w:eastAsia="微软雅黑" w:cs="微软雅黑"/>
                <w:i/>
                <w:iCs/>
                <w:color w:val="000000"/>
                <w:sz w:val="16"/>
                <w:szCs w:val="16"/>
                <w:u w:val="none"/>
              </w:rPr>
            </w:pPr>
          </w:p>
        </w:tc>
      </w:tr>
      <w:tr w14:paraId="0579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E90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B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1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118A">
            <w:pPr>
              <w:jc w:val="both"/>
              <w:rPr>
                <w:rFonts w:hint="eastAsia" w:ascii="宋体" w:hAnsi="宋体" w:eastAsia="宋体" w:cs="宋体"/>
                <w:i w:val="0"/>
                <w:iCs w:val="0"/>
                <w:color w:val="000000"/>
                <w:sz w:val="18"/>
                <w:szCs w:val="18"/>
                <w:u w:val="none"/>
              </w:rPr>
            </w:pPr>
          </w:p>
        </w:tc>
      </w:tr>
      <w:tr w14:paraId="0771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E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D3F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安全工作专项经费，杜绝安全事故的发生，减少人身财产损失，项目完成情况较好。</w:t>
            </w:r>
          </w:p>
        </w:tc>
      </w:tr>
      <w:tr w14:paraId="088A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5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0D5B0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D1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C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A4EE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B6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E3A05">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项目负责人：龙小伟、陈培</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91568B">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27DE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D9B80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2151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EC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C27B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51090322T000006672216-两馆一站免开补助资金</w:t>
            </w:r>
          </w:p>
        </w:tc>
      </w:tr>
      <w:tr w14:paraId="0B38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F6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48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B9B5">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43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684D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EC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3DD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1B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3F76B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311D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16608">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2C1E7">
            <w:pPr>
              <w:jc w:val="left"/>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8B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用于街道文化站工作开展</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B0703D">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完成较好</w:t>
            </w:r>
          </w:p>
        </w:tc>
      </w:tr>
      <w:tr w14:paraId="6723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3EFC">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3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93BD4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开展演出活动3次</w:t>
            </w:r>
          </w:p>
        </w:tc>
      </w:tr>
      <w:tr w14:paraId="0FBD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8B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9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1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6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9C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5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C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D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B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26D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043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4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B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D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CE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5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7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6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B9CA8">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619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60CA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2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2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D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8B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C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6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4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C1FA">
            <w:pPr>
              <w:jc w:val="left"/>
              <w:rPr>
                <w:rFonts w:hint="eastAsia" w:ascii="黑体" w:hAnsi="宋体" w:eastAsia="黑体" w:cs="黑体"/>
                <w:i/>
                <w:iCs/>
                <w:color w:val="000000"/>
                <w:sz w:val="18"/>
                <w:szCs w:val="18"/>
                <w:u w:val="none"/>
              </w:rPr>
            </w:pPr>
          </w:p>
        </w:tc>
      </w:tr>
      <w:tr w14:paraId="0E9E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CAF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8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3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1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95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5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0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B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5D81">
            <w:pPr>
              <w:jc w:val="left"/>
              <w:rPr>
                <w:rFonts w:hint="eastAsia" w:ascii="黑体" w:hAnsi="宋体" w:eastAsia="黑体" w:cs="黑体"/>
                <w:i/>
                <w:iCs/>
                <w:color w:val="000000"/>
                <w:sz w:val="18"/>
                <w:szCs w:val="18"/>
                <w:u w:val="none"/>
              </w:rPr>
            </w:pPr>
          </w:p>
        </w:tc>
      </w:tr>
      <w:tr w14:paraId="6772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59D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E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E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1C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9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E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7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23477">
            <w:pPr>
              <w:jc w:val="left"/>
              <w:rPr>
                <w:rFonts w:hint="eastAsia" w:ascii="黑体" w:hAnsi="宋体" w:eastAsia="黑体" w:cs="黑体"/>
                <w:i/>
                <w:iCs/>
                <w:color w:val="000000"/>
                <w:sz w:val="18"/>
                <w:szCs w:val="18"/>
                <w:u w:val="none"/>
              </w:rPr>
            </w:pPr>
          </w:p>
        </w:tc>
      </w:tr>
      <w:tr w14:paraId="6E38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61B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A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C15C">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B6A0">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F84C1">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68B4">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0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4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2ACA">
            <w:pPr>
              <w:jc w:val="left"/>
              <w:rPr>
                <w:rFonts w:hint="eastAsia" w:ascii="黑体" w:hAnsi="宋体" w:eastAsia="黑体" w:cs="黑体"/>
                <w:i/>
                <w:iCs/>
                <w:color w:val="000000"/>
                <w:sz w:val="18"/>
                <w:szCs w:val="18"/>
                <w:u w:val="none"/>
              </w:rPr>
            </w:pPr>
          </w:p>
        </w:tc>
      </w:tr>
      <w:tr w14:paraId="5070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64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9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A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4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6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5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B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3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A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3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7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A15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9F04E">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CE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DF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3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会议次数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4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6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F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6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D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4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A9F">
            <w:pPr>
              <w:jc w:val="center"/>
              <w:rPr>
                <w:rFonts w:hint="eastAsia" w:ascii="微软雅黑" w:hAnsi="微软雅黑" w:eastAsia="微软雅黑" w:cs="微软雅黑"/>
                <w:i/>
                <w:iCs/>
                <w:color w:val="000000"/>
                <w:sz w:val="16"/>
                <w:szCs w:val="16"/>
                <w:u w:val="none"/>
              </w:rPr>
            </w:pPr>
          </w:p>
        </w:tc>
      </w:tr>
      <w:tr w14:paraId="7763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422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67C9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4AE20">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9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会议出勤率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3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D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6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B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3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48B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人员请假</w:t>
            </w:r>
          </w:p>
        </w:tc>
      </w:tr>
      <w:tr w14:paraId="693A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D102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26B5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47C0">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0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文化活动培训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A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A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6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5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2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7B74">
            <w:pPr>
              <w:jc w:val="center"/>
              <w:rPr>
                <w:rFonts w:hint="eastAsia" w:ascii="微软雅黑" w:hAnsi="微软雅黑" w:eastAsia="微软雅黑" w:cs="微软雅黑"/>
                <w:i/>
                <w:iCs/>
                <w:color w:val="000000"/>
                <w:sz w:val="16"/>
                <w:szCs w:val="16"/>
                <w:u w:val="none"/>
              </w:rPr>
            </w:pPr>
          </w:p>
        </w:tc>
      </w:tr>
      <w:tr w14:paraId="6914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8AA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679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3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A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E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E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A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0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8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E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B9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人员因工作原因冲刺</w:t>
            </w:r>
          </w:p>
        </w:tc>
      </w:tr>
      <w:tr w14:paraId="65C6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E21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A5B9">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D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F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会议完成及时性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4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A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3BB1">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B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A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E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BE7D">
            <w:pPr>
              <w:jc w:val="center"/>
              <w:rPr>
                <w:rFonts w:hint="eastAsia" w:ascii="微软雅黑" w:hAnsi="微软雅黑" w:eastAsia="微软雅黑" w:cs="微软雅黑"/>
                <w:i/>
                <w:iCs/>
                <w:color w:val="000000"/>
                <w:sz w:val="16"/>
                <w:szCs w:val="16"/>
                <w:u w:val="none"/>
              </w:rPr>
            </w:pPr>
          </w:p>
        </w:tc>
      </w:tr>
      <w:tr w14:paraId="63B6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7AF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38B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3600">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0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会议完成及时率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D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A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D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A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F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E103">
            <w:pPr>
              <w:jc w:val="center"/>
              <w:rPr>
                <w:rFonts w:hint="eastAsia" w:ascii="微软雅黑" w:hAnsi="微软雅黑" w:eastAsia="微软雅黑" w:cs="微软雅黑"/>
                <w:i/>
                <w:iCs/>
                <w:color w:val="000000"/>
                <w:sz w:val="16"/>
                <w:szCs w:val="16"/>
                <w:u w:val="none"/>
              </w:rPr>
            </w:pPr>
          </w:p>
        </w:tc>
      </w:tr>
      <w:tr w14:paraId="6F27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ABB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5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3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8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长效管理机制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8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1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FE6A">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3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7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5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BC97">
            <w:pPr>
              <w:jc w:val="center"/>
              <w:rPr>
                <w:rFonts w:hint="eastAsia" w:ascii="微软雅黑" w:hAnsi="微软雅黑" w:eastAsia="微软雅黑" w:cs="微软雅黑"/>
                <w:i/>
                <w:iCs/>
                <w:color w:val="000000"/>
                <w:sz w:val="16"/>
                <w:szCs w:val="16"/>
                <w:u w:val="none"/>
              </w:rPr>
            </w:pPr>
          </w:p>
        </w:tc>
      </w:tr>
      <w:tr w14:paraId="4276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732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7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9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0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8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8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8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5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8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3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6F93">
            <w:pPr>
              <w:jc w:val="center"/>
              <w:rPr>
                <w:rFonts w:hint="eastAsia" w:ascii="微软雅黑" w:hAnsi="微软雅黑" w:eastAsia="微软雅黑" w:cs="微软雅黑"/>
                <w:i/>
                <w:iCs/>
                <w:color w:val="000000"/>
                <w:sz w:val="16"/>
                <w:szCs w:val="16"/>
                <w:u w:val="none"/>
              </w:rPr>
            </w:pPr>
          </w:p>
        </w:tc>
      </w:tr>
      <w:tr w14:paraId="6BDD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77A7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E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0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预算成本控制数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0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3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7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9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80E6">
            <w:pPr>
              <w:jc w:val="center"/>
              <w:rPr>
                <w:rFonts w:hint="eastAsia" w:ascii="微软雅黑" w:hAnsi="微软雅黑" w:eastAsia="微软雅黑" w:cs="微软雅黑"/>
                <w:i/>
                <w:iCs/>
                <w:color w:val="000000"/>
                <w:sz w:val="16"/>
                <w:szCs w:val="16"/>
                <w:u w:val="none"/>
              </w:rPr>
            </w:pPr>
          </w:p>
        </w:tc>
      </w:tr>
      <w:tr w14:paraId="0BBA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65F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A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B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B4F4">
            <w:pPr>
              <w:jc w:val="both"/>
              <w:rPr>
                <w:rFonts w:hint="eastAsia" w:ascii="宋体" w:hAnsi="宋体" w:eastAsia="宋体" w:cs="宋体"/>
                <w:i w:val="0"/>
                <w:iCs w:val="0"/>
                <w:color w:val="000000"/>
                <w:sz w:val="18"/>
                <w:szCs w:val="18"/>
                <w:u w:val="none"/>
              </w:rPr>
            </w:pPr>
          </w:p>
        </w:tc>
      </w:tr>
      <w:tr w14:paraId="12B2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7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078E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提升军民幸福感、获得感。提升辖区居民文化素质</w:t>
            </w:r>
          </w:p>
        </w:tc>
      </w:tr>
      <w:tr w14:paraId="6DBB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0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CB27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24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8A2A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8B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22F9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项目负责人：漆若兰</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EAF1AB">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3DF8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198FE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539F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C3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1CD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51090322T000006730110-正兴老旧小区改造</w:t>
            </w:r>
          </w:p>
        </w:tc>
      </w:tr>
      <w:tr w14:paraId="6CCE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01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D6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45C0">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9F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52A3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A7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0C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2A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71D3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6590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A360">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726D">
            <w:pPr>
              <w:jc w:val="left"/>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590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用于正兴老旧小区改造工程</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82082">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按计划完成、取得效果比较好</w:t>
            </w:r>
          </w:p>
        </w:tc>
      </w:tr>
      <w:tr w14:paraId="646B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1A0E5">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E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C78DF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按照要求询价招投标，对正兴老旧小区进行改造</w:t>
            </w:r>
          </w:p>
        </w:tc>
      </w:tr>
      <w:tr w14:paraId="609A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19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D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F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8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69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F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7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0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D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A45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20C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4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B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D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106.01</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1F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3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D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2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4232D">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4C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D7B0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7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5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5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106.01</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BA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8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0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2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83F1D">
            <w:pPr>
              <w:jc w:val="left"/>
              <w:rPr>
                <w:rFonts w:hint="eastAsia" w:ascii="黑体" w:hAnsi="宋体" w:eastAsia="黑体" w:cs="黑体"/>
                <w:i/>
                <w:iCs/>
                <w:color w:val="000000"/>
                <w:sz w:val="18"/>
                <w:szCs w:val="18"/>
                <w:u w:val="none"/>
              </w:rPr>
            </w:pPr>
          </w:p>
        </w:tc>
      </w:tr>
      <w:tr w14:paraId="1EF4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90A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D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8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A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95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5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6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5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187D3">
            <w:pPr>
              <w:jc w:val="left"/>
              <w:rPr>
                <w:rFonts w:hint="eastAsia" w:ascii="黑体" w:hAnsi="宋体" w:eastAsia="黑体" w:cs="黑体"/>
                <w:i/>
                <w:iCs/>
                <w:color w:val="000000"/>
                <w:sz w:val="18"/>
                <w:szCs w:val="18"/>
                <w:u w:val="none"/>
              </w:rPr>
            </w:pPr>
          </w:p>
        </w:tc>
      </w:tr>
      <w:tr w14:paraId="0A46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468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2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1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C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44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B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6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BB62">
            <w:pPr>
              <w:jc w:val="left"/>
              <w:rPr>
                <w:rFonts w:hint="eastAsia" w:ascii="黑体" w:hAnsi="宋体" w:eastAsia="黑体" w:cs="黑体"/>
                <w:i/>
                <w:iCs/>
                <w:color w:val="000000"/>
                <w:sz w:val="18"/>
                <w:szCs w:val="18"/>
                <w:u w:val="none"/>
              </w:rPr>
            </w:pPr>
          </w:p>
        </w:tc>
      </w:tr>
      <w:tr w14:paraId="1DC2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C5BC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E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733E">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8C01">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F567D">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3A58">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9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0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5B036">
            <w:pPr>
              <w:jc w:val="left"/>
              <w:rPr>
                <w:rFonts w:hint="eastAsia" w:ascii="黑体" w:hAnsi="宋体" w:eastAsia="黑体" w:cs="黑体"/>
                <w:i/>
                <w:iCs/>
                <w:color w:val="000000"/>
                <w:sz w:val="18"/>
                <w:szCs w:val="18"/>
                <w:u w:val="none"/>
              </w:rPr>
            </w:pPr>
          </w:p>
        </w:tc>
      </w:tr>
      <w:tr w14:paraId="7647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BF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2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6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A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B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E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E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4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E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2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1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939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39AE">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0C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33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0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设施改造数量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B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6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D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E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9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4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A907">
            <w:pPr>
              <w:jc w:val="center"/>
              <w:rPr>
                <w:rFonts w:hint="eastAsia" w:ascii="微软雅黑" w:hAnsi="微软雅黑" w:eastAsia="微软雅黑" w:cs="微软雅黑"/>
                <w:i/>
                <w:iCs/>
                <w:color w:val="000000"/>
                <w:sz w:val="16"/>
                <w:szCs w:val="16"/>
                <w:u w:val="none"/>
              </w:rPr>
            </w:pPr>
          </w:p>
        </w:tc>
      </w:tr>
      <w:tr w14:paraId="70D3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F07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2DE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9623">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7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改造面积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3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6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6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F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B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4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C170">
            <w:pPr>
              <w:jc w:val="center"/>
              <w:rPr>
                <w:rFonts w:hint="eastAsia" w:ascii="微软雅黑" w:hAnsi="微软雅黑" w:eastAsia="微软雅黑" w:cs="微软雅黑"/>
                <w:i/>
                <w:iCs/>
                <w:color w:val="000000"/>
                <w:sz w:val="16"/>
                <w:szCs w:val="16"/>
                <w:u w:val="none"/>
              </w:rPr>
            </w:pPr>
          </w:p>
        </w:tc>
      </w:tr>
      <w:tr w14:paraId="591A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CFF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739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59FE9">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8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维修面积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2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E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4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E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D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D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6937">
            <w:pPr>
              <w:jc w:val="center"/>
              <w:rPr>
                <w:rFonts w:hint="eastAsia" w:ascii="微软雅黑" w:hAnsi="微软雅黑" w:eastAsia="微软雅黑" w:cs="微软雅黑"/>
                <w:i/>
                <w:iCs/>
                <w:color w:val="000000"/>
                <w:sz w:val="16"/>
                <w:szCs w:val="16"/>
                <w:u w:val="none"/>
              </w:rPr>
            </w:pPr>
          </w:p>
        </w:tc>
      </w:tr>
      <w:tr w14:paraId="32EC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9114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F6C4">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D8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3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改造验收合格率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C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3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7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9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4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7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F483">
            <w:pPr>
              <w:jc w:val="center"/>
              <w:rPr>
                <w:rFonts w:hint="eastAsia" w:ascii="微软雅黑" w:hAnsi="微软雅黑" w:eastAsia="微软雅黑" w:cs="微软雅黑"/>
                <w:i/>
                <w:iCs/>
                <w:color w:val="000000"/>
                <w:sz w:val="16"/>
                <w:szCs w:val="16"/>
                <w:u w:val="none"/>
              </w:rPr>
            </w:pPr>
          </w:p>
        </w:tc>
      </w:tr>
      <w:tr w14:paraId="1098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C13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32D5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704E3">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8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维修验收合格率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5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4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5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F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B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C110">
            <w:pPr>
              <w:jc w:val="center"/>
              <w:rPr>
                <w:rFonts w:hint="eastAsia" w:ascii="微软雅黑" w:hAnsi="微软雅黑" w:eastAsia="微软雅黑" w:cs="微软雅黑"/>
                <w:i/>
                <w:iCs/>
                <w:color w:val="000000"/>
                <w:sz w:val="16"/>
                <w:szCs w:val="16"/>
                <w:u w:val="none"/>
              </w:rPr>
            </w:pPr>
          </w:p>
        </w:tc>
      </w:tr>
      <w:tr w14:paraId="1047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AB84F">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8A5F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3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3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B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B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E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1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1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57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存在个别完成不及时</w:t>
            </w:r>
          </w:p>
        </w:tc>
      </w:tr>
      <w:tr w14:paraId="3A9B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57630">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0B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48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A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群众知晓率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7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4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E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4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A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1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50FB">
            <w:pPr>
              <w:jc w:val="center"/>
              <w:rPr>
                <w:rFonts w:hint="eastAsia" w:ascii="微软雅黑" w:hAnsi="微软雅黑" w:eastAsia="微软雅黑" w:cs="微软雅黑"/>
                <w:i/>
                <w:iCs/>
                <w:color w:val="000000"/>
                <w:sz w:val="16"/>
                <w:szCs w:val="16"/>
                <w:u w:val="none"/>
              </w:rPr>
            </w:pPr>
          </w:p>
        </w:tc>
      </w:tr>
      <w:tr w14:paraId="41D5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677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37CA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F620">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F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7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D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6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E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5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C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0353">
            <w:pPr>
              <w:jc w:val="center"/>
              <w:rPr>
                <w:rFonts w:hint="eastAsia" w:ascii="微软雅黑" w:hAnsi="微软雅黑" w:eastAsia="微软雅黑" w:cs="微软雅黑"/>
                <w:i/>
                <w:iCs/>
                <w:color w:val="000000"/>
                <w:sz w:val="16"/>
                <w:szCs w:val="16"/>
                <w:u w:val="none"/>
              </w:rPr>
            </w:pPr>
          </w:p>
        </w:tc>
      </w:tr>
      <w:tr w14:paraId="5674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778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9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8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F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改造/维修预算成本控制数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6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E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1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D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0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F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2975">
            <w:pPr>
              <w:jc w:val="center"/>
              <w:rPr>
                <w:rFonts w:hint="eastAsia" w:ascii="微软雅黑" w:hAnsi="微软雅黑" w:eastAsia="微软雅黑" w:cs="微软雅黑"/>
                <w:i/>
                <w:iCs/>
                <w:color w:val="000000"/>
                <w:sz w:val="16"/>
                <w:szCs w:val="16"/>
                <w:u w:val="none"/>
              </w:rPr>
            </w:pPr>
          </w:p>
        </w:tc>
      </w:tr>
      <w:tr w14:paraId="6D75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4C2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B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F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7E5C">
            <w:pPr>
              <w:jc w:val="both"/>
              <w:rPr>
                <w:rFonts w:hint="eastAsia" w:ascii="宋体" w:hAnsi="宋体" w:eastAsia="宋体" w:cs="宋体"/>
                <w:i w:val="0"/>
                <w:iCs w:val="0"/>
                <w:color w:val="000000"/>
                <w:sz w:val="18"/>
                <w:szCs w:val="18"/>
                <w:u w:val="none"/>
              </w:rPr>
            </w:pPr>
          </w:p>
        </w:tc>
      </w:tr>
      <w:tr w14:paraId="1DEA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7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4EC2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提升老旧小区居住环境、小区环境得到了较好的改善</w:t>
            </w:r>
          </w:p>
        </w:tc>
      </w:tr>
      <w:tr w14:paraId="5C35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A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AA91F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5B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A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00BA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49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CF1CC">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项目负责人：龙小伟</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DB0F85">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26C9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35DE8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0834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24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051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51090323T000008155704-9.20疫情防控第一批</w:t>
            </w:r>
          </w:p>
        </w:tc>
      </w:tr>
      <w:tr w14:paraId="1009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6F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81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BB3A">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1A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46D8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3A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2E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2F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E168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6F78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E746">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67FA">
            <w:pPr>
              <w:jc w:val="left"/>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AB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用于920疫情防控</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A42FD">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按计划支付、完成较好</w:t>
            </w:r>
          </w:p>
        </w:tc>
      </w:tr>
      <w:tr w14:paraId="49E4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A37E">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3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D0465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支付疫情期间隔离酒店、打围、劳务费、伙食费等相关费用</w:t>
            </w:r>
          </w:p>
        </w:tc>
      </w:tr>
      <w:tr w14:paraId="19A4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7D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7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4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2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8F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6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6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1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4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7C2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E497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3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0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141.98</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9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141.98</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D3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6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C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B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25DB8">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7D2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C684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1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3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141.98</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7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141.98</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7D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8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4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A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3DD68">
            <w:pPr>
              <w:jc w:val="left"/>
              <w:rPr>
                <w:rFonts w:hint="eastAsia" w:ascii="黑体" w:hAnsi="宋体" w:eastAsia="黑体" w:cs="黑体"/>
                <w:i/>
                <w:iCs/>
                <w:color w:val="000000"/>
                <w:sz w:val="18"/>
                <w:szCs w:val="18"/>
                <w:u w:val="none"/>
              </w:rPr>
            </w:pPr>
          </w:p>
        </w:tc>
      </w:tr>
      <w:tr w14:paraId="561D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3DF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C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8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9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FB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8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8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C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E0C4">
            <w:pPr>
              <w:jc w:val="left"/>
              <w:rPr>
                <w:rFonts w:hint="eastAsia" w:ascii="黑体" w:hAnsi="宋体" w:eastAsia="黑体" w:cs="黑体"/>
                <w:i/>
                <w:iCs/>
                <w:color w:val="000000"/>
                <w:sz w:val="18"/>
                <w:szCs w:val="18"/>
                <w:u w:val="none"/>
              </w:rPr>
            </w:pPr>
          </w:p>
        </w:tc>
      </w:tr>
      <w:tr w14:paraId="14DE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EB76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C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E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4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93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F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4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C1153">
            <w:pPr>
              <w:jc w:val="left"/>
              <w:rPr>
                <w:rFonts w:hint="eastAsia" w:ascii="黑体" w:hAnsi="宋体" w:eastAsia="黑体" w:cs="黑体"/>
                <w:i/>
                <w:iCs/>
                <w:color w:val="000000"/>
                <w:sz w:val="18"/>
                <w:szCs w:val="18"/>
                <w:u w:val="none"/>
              </w:rPr>
            </w:pPr>
          </w:p>
        </w:tc>
      </w:tr>
      <w:tr w14:paraId="136F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0CF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A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6FDF">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0A20">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D8656">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B11D">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8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D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23C6">
            <w:pPr>
              <w:jc w:val="left"/>
              <w:rPr>
                <w:rFonts w:hint="eastAsia" w:ascii="黑体" w:hAnsi="宋体" w:eastAsia="黑体" w:cs="黑体"/>
                <w:i/>
                <w:iCs/>
                <w:color w:val="000000"/>
                <w:sz w:val="18"/>
                <w:szCs w:val="18"/>
                <w:u w:val="none"/>
              </w:rPr>
            </w:pPr>
          </w:p>
        </w:tc>
      </w:tr>
      <w:tr w14:paraId="532C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5E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8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C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7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5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B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0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D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9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1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B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F9B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EC6D">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F4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FE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5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920打围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E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6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9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4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E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47C7">
            <w:pPr>
              <w:jc w:val="center"/>
              <w:rPr>
                <w:rFonts w:hint="eastAsia" w:ascii="微软雅黑" w:hAnsi="微软雅黑" w:eastAsia="微软雅黑" w:cs="微软雅黑"/>
                <w:i/>
                <w:iCs/>
                <w:color w:val="000000"/>
                <w:sz w:val="16"/>
                <w:szCs w:val="16"/>
                <w:u w:val="none"/>
              </w:rPr>
            </w:pPr>
          </w:p>
        </w:tc>
      </w:tr>
      <w:tr w14:paraId="73AA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C3B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8C1DA">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FB60">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7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宣传手册印制发放数量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D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8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3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8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7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1B1F">
            <w:pPr>
              <w:jc w:val="center"/>
              <w:rPr>
                <w:rFonts w:hint="eastAsia" w:ascii="微软雅黑" w:hAnsi="微软雅黑" w:eastAsia="微软雅黑" w:cs="微软雅黑"/>
                <w:i/>
                <w:iCs/>
                <w:color w:val="000000"/>
                <w:sz w:val="16"/>
                <w:szCs w:val="16"/>
                <w:u w:val="none"/>
              </w:rPr>
            </w:pPr>
          </w:p>
        </w:tc>
      </w:tr>
      <w:tr w14:paraId="280A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885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81843">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D4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E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2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9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6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9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2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9EA6">
            <w:pPr>
              <w:jc w:val="center"/>
              <w:rPr>
                <w:rFonts w:hint="eastAsia" w:ascii="微软雅黑" w:hAnsi="微软雅黑" w:eastAsia="微软雅黑" w:cs="微软雅黑"/>
                <w:i/>
                <w:iCs/>
                <w:color w:val="000000"/>
                <w:sz w:val="16"/>
                <w:szCs w:val="16"/>
                <w:u w:val="none"/>
              </w:rPr>
            </w:pPr>
          </w:p>
        </w:tc>
      </w:tr>
      <w:tr w14:paraId="2F73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0858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02A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E1B2">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C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打围合格率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9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5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1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3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F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B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491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存在个别损坏</w:t>
            </w:r>
          </w:p>
        </w:tc>
      </w:tr>
      <w:tr w14:paraId="1736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A12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3E8F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C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9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5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0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6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B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8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230F">
            <w:pPr>
              <w:jc w:val="center"/>
              <w:rPr>
                <w:rFonts w:hint="eastAsia" w:ascii="微软雅黑" w:hAnsi="微软雅黑" w:eastAsia="微软雅黑" w:cs="微软雅黑"/>
                <w:i/>
                <w:iCs/>
                <w:color w:val="000000"/>
                <w:sz w:val="16"/>
                <w:szCs w:val="16"/>
                <w:u w:val="none"/>
              </w:rPr>
            </w:pPr>
          </w:p>
        </w:tc>
      </w:tr>
      <w:tr w14:paraId="460C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4520">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2D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5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1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社会知晓率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7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E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9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F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7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1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70E4">
            <w:pPr>
              <w:jc w:val="center"/>
              <w:rPr>
                <w:rFonts w:hint="eastAsia" w:ascii="微软雅黑" w:hAnsi="微软雅黑" w:eastAsia="微软雅黑" w:cs="微软雅黑"/>
                <w:i/>
                <w:iCs/>
                <w:color w:val="000000"/>
                <w:sz w:val="16"/>
                <w:szCs w:val="16"/>
                <w:u w:val="none"/>
              </w:rPr>
            </w:pPr>
          </w:p>
        </w:tc>
      </w:tr>
      <w:tr w14:paraId="3359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F19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8CF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F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A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设施正常运转率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B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5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2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1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6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C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B0AD">
            <w:pPr>
              <w:jc w:val="center"/>
              <w:rPr>
                <w:rFonts w:hint="eastAsia" w:ascii="微软雅黑" w:hAnsi="微软雅黑" w:eastAsia="微软雅黑" w:cs="微软雅黑"/>
                <w:i/>
                <w:iCs/>
                <w:color w:val="000000"/>
                <w:sz w:val="16"/>
                <w:szCs w:val="16"/>
                <w:u w:val="none"/>
              </w:rPr>
            </w:pPr>
          </w:p>
        </w:tc>
      </w:tr>
      <w:tr w14:paraId="0B02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A92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D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1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2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8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0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A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2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3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2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1A0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个别群众不认可</w:t>
            </w:r>
          </w:p>
        </w:tc>
      </w:tr>
      <w:tr w14:paraId="3796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A687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B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3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D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成本预算数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E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9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2255274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6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1419757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B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A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DD0A">
            <w:pPr>
              <w:jc w:val="center"/>
              <w:rPr>
                <w:rFonts w:hint="eastAsia" w:ascii="微软雅黑" w:hAnsi="微软雅黑" w:eastAsia="微软雅黑" w:cs="微软雅黑"/>
                <w:i/>
                <w:iCs/>
                <w:color w:val="000000"/>
                <w:sz w:val="16"/>
                <w:szCs w:val="16"/>
                <w:u w:val="none"/>
              </w:rPr>
            </w:pPr>
          </w:p>
        </w:tc>
      </w:tr>
      <w:tr w14:paraId="6660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131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C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8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A169">
            <w:pPr>
              <w:jc w:val="both"/>
              <w:rPr>
                <w:rFonts w:hint="eastAsia" w:ascii="宋体" w:hAnsi="宋体" w:eastAsia="宋体" w:cs="宋体"/>
                <w:i w:val="0"/>
                <w:iCs w:val="0"/>
                <w:color w:val="000000"/>
                <w:sz w:val="18"/>
                <w:szCs w:val="18"/>
                <w:u w:val="none"/>
              </w:rPr>
            </w:pPr>
          </w:p>
        </w:tc>
      </w:tr>
      <w:tr w14:paraId="1F7C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B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7093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通过各级的努力，疫情得到的有效管控。</w:t>
            </w:r>
          </w:p>
        </w:tc>
      </w:tr>
      <w:tr w14:paraId="7E0C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3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39CC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9D0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E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D1560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973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EADE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项目负责人：魏有安</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A7EC9C">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2250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9F7EE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6B6E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73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975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51090323T000008762299-便民服务三化建设以奖代补资金</w:t>
            </w:r>
          </w:p>
        </w:tc>
      </w:tr>
      <w:tr w14:paraId="2C91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A9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3E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163B">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B3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4A10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C9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5B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78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11236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778B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44328">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F4E4">
            <w:pPr>
              <w:jc w:val="left"/>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316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用于便民服务中心建设</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81861">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按照要求计划完成</w:t>
            </w:r>
          </w:p>
        </w:tc>
      </w:tr>
      <w:tr w14:paraId="466F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E35C">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E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57E04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维修、维护便民大厅相关设备、购买耗材</w:t>
            </w:r>
          </w:p>
        </w:tc>
      </w:tr>
      <w:tr w14:paraId="1F72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1E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5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A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E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7E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3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D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8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7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3C6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5FF7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B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4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A9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3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1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6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297CC">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B5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DD3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1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9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7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E0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9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8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D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4353">
            <w:pPr>
              <w:jc w:val="left"/>
              <w:rPr>
                <w:rFonts w:hint="eastAsia" w:ascii="黑体" w:hAnsi="宋体" w:eastAsia="黑体" w:cs="黑体"/>
                <w:i/>
                <w:iCs/>
                <w:color w:val="000000"/>
                <w:sz w:val="18"/>
                <w:szCs w:val="18"/>
                <w:u w:val="none"/>
              </w:rPr>
            </w:pPr>
          </w:p>
        </w:tc>
      </w:tr>
      <w:tr w14:paraId="59B9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7FF0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1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2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B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A4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A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8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B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0926">
            <w:pPr>
              <w:jc w:val="left"/>
              <w:rPr>
                <w:rFonts w:hint="eastAsia" w:ascii="黑体" w:hAnsi="宋体" w:eastAsia="黑体" w:cs="黑体"/>
                <w:i/>
                <w:iCs/>
                <w:color w:val="000000"/>
                <w:sz w:val="18"/>
                <w:szCs w:val="18"/>
                <w:u w:val="none"/>
              </w:rPr>
            </w:pPr>
          </w:p>
        </w:tc>
      </w:tr>
      <w:tr w14:paraId="6BC8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3CFE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A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B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8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7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7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E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8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EAFC">
            <w:pPr>
              <w:jc w:val="left"/>
              <w:rPr>
                <w:rFonts w:hint="eastAsia" w:ascii="黑体" w:hAnsi="宋体" w:eastAsia="黑体" w:cs="黑体"/>
                <w:i/>
                <w:iCs/>
                <w:color w:val="000000"/>
                <w:sz w:val="18"/>
                <w:szCs w:val="18"/>
                <w:u w:val="none"/>
              </w:rPr>
            </w:pPr>
          </w:p>
        </w:tc>
      </w:tr>
      <w:tr w14:paraId="7C34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123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2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9BCA">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4924">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53924">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C2E8">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B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7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36513">
            <w:pPr>
              <w:jc w:val="left"/>
              <w:rPr>
                <w:rFonts w:hint="eastAsia" w:ascii="黑体" w:hAnsi="宋体" w:eastAsia="黑体" w:cs="黑体"/>
                <w:i/>
                <w:iCs/>
                <w:color w:val="000000"/>
                <w:sz w:val="18"/>
                <w:szCs w:val="18"/>
                <w:u w:val="none"/>
              </w:rPr>
            </w:pPr>
          </w:p>
        </w:tc>
      </w:tr>
      <w:tr w14:paraId="1EDF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D3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5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7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0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1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1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C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9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C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5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4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373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EC4B">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8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A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8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维护面积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D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2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C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4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C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A93E">
            <w:pPr>
              <w:jc w:val="center"/>
              <w:rPr>
                <w:rFonts w:hint="eastAsia" w:ascii="微软雅黑" w:hAnsi="微软雅黑" w:eastAsia="微软雅黑" w:cs="微软雅黑"/>
                <w:i/>
                <w:iCs/>
                <w:color w:val="000000"/>
                <w:sz w:val="16"/>
                <w:szCs w:val="16"/>
                <w:u w:val="none"/>
              </w:rPr>
            </w:pPr>
          </w:p>
        </w:tc>
      </w:tr>
      <w:tr w14:paraId="7BEC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465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549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9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A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维护验收合格率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2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1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0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7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E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2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7640">
            <w:pPr>
              <w:jc w:val="center"/>
              <w:rPr>
                <w:rFonts w:hint="eastAsia" w:ascii="微软雅黑" w:hAnsi="微软雅黑" w:eastAsia="微软雅黑" w:cs="微软雅黑"/>
                <w:i/>
                <w:iCs/>
                <w:color w:val="000000"/>
                <w:sz w:val="16"/>
                <w:szCs w:val="16"/>
                <w:u w:val="none"/>
              </w:rPr>
            </w:pPr>
          </w:p>
        </w:tc>
      </w:tr>
      <w:tr w14:paraId="15C7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091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30D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C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C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E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B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0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5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8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E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F6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维护不及时</w:t>
            </w:r>
          </w:p>
        </w:tc>
      </w:tr>
      <w:tr w14:paraId="0BFB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B1A68">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7D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5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设施正常运转率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7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8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A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D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C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DB51">
            <w:pPr>
              <w:jc w:val="center"/>
              <w:rPr>
                <w:rFonts w:hint="eastAsia" w:ascii="微软雅黑" w:hAnsi="微软雅黑" w:eastAsia="微软雅黑" w:cs="微软雅黑"/>
                <w:i/>
                <w:iCs/>
                <w:color w:val="000000"/>
                <w:sz w:val="16"/>
                <w:szCs w:val="16"/>
                <w:u w:val="none"/>
              </w:rPr>
            </w:pPr>
          </w:p>
        </w:tc>
      </w:tr>
      <w:tr w14:paraId="21C0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0B7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CC43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3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4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机制健全性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1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4868">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3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5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0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CFF4">
            <w:pPr>
              <w:jc w:val="center"/>
              <w:rPr>
                <w:rFonts w:hint="eastAsia" w:ascii="微软雅黑" w:hAnsi="微软雅黑" w:eastAsia="微软雅黑" w:cs="微软雅黑"/>
                <w:i/>
                <w:iCs/>
                <w:color w:val="000000"/>
                <w:sz w:val="16"/>
                <w:szCs w:val="16"/>
                <w:u w:val="none"/>
              </w:rPr>
            </w:pPr>
          </w:p>
        </w:tc>
      </w:tr>
      <w:tr w14:paraId="78A6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D5B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C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F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7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0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B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6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4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A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A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9B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个别群众满意度不高</w:t>
            </w:r>
          </w:p>
        </w:tc>
      </w:tr>
      <w:tr w14:paraId="348C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A46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F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1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4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2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2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6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B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0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832C">
            <w:pPr>
              <w:jc w:val="center"/>
              <w:rPr>
                <w:rFonts w:hint="eastAsia" w:ascii="微软雅黑" w:hAnsi="微软雅黑" w:eastAsia="微软雅黑" w:cs="微软雅黑"/>
                <w:i/>
                <w:iCs/>
                <w:color w:val="000000"/>
                <w:sz w:val="16"/>
                <w:szCs w:val="16"/>
                <w:u w:val="none"/>
              </w:rPr>
            </w:pPr>
          </w:p>
        </w:tc>
      </w:tr>
      <w:tr w14:paraId="3160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232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2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B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EC36">
            <w:pPr>
              <w:jc w:val="both"/>
              <w:rPr>
                <w:rFonts w:hint="eastAsia" w:ascii="宋体" w:hAnsi="宋体" w:eastAsia="宋体" w:cs="宋体"/>
                <w:i w:val="0"/>
                <w:iCs w:val="0"/>
                <w:color w:val="000000"/>
                <w:sz w:val="18"/>
                <w:szCs w:val="18"/>
                <w:u w:val="none"/>
              </w:rPr>
            </w:pPr>
          </w:p>
        </w:tc>
      </w:tr>
      <w:tr w14:paraId="527D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8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945D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进一步提升便民大厅办公场地设施设备等、为居民办事提供比较好环境</w:t>
            </w:r>
          </w:p>
        </w:tc>
      </w:tr>
      <w:tr w14:paraId="293D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F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3BF9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A2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B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2321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999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4D74D">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项目负责人：魏有安</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01ABC2">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7D88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4E759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1147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1C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59F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51090323T000008995708-2023年春节“送温暖、献爱心”慰问</w:t>
            </w:r>
          </w:p>
        </w:tc>
      </w:tr>
      <w:tr w14:paraId="780A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A2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F3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8675">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78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4777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94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8D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1A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24C9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4BC0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B1F9">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B0B90">
            <w:pPr>
              <w:jc w:val="left"/>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B50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用于春节慰问</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53AAFA">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完成较好</w:t>
            </w:r>
          </w:p>
        </w:tc>
      </w:tr>
      <w:tr w14:paraId="49A0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2B70B">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D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E1326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根据上级相关文件要求开展慰问活动</w:t>
            </w:r>
          </w:p>
        </w:tc>
      </w:tr>
      <w:tr w14:paraId="5ABD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62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7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8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6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29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2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2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A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D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3E0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BE8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7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9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C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A3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8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B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4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A2B18">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441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4757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5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3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7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8D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F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6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0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2C356">
            <w:pPr>
              <w:jc w:val="left"/>
              <w:rPr>
                <w:rFonts w:hint="eastAsia" w:ascii="黑体" w:hAnsi="宋体" w:eastAsia="黑体" w:cs="黑体"/>
                <w:i/>
                <w:iCs/>
                <w:color w:val="000000"/>
                <w:sz w:val="18"/>
                <w:szCs w:val="18"/>
                <w:u w:val="none"/>
              </w:rPr>
            </w:pPr>
          </w:p>
        </w:tc>
      </w:tr>
      <w:tr w14:paraId="2FD0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017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5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2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E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07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4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6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A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6CC2">
            <w:pPr>
              <w:jc w:val="left"/>
              <w:rPr>
                <w:rFonts w:hint="eastAsia" w:ascii="黑体" w:hAnsi="宋体" w:eastAsia="黑体" w:cs="黑体"/>
                <w:i/>
                <w:iCs/>
                <w:color w:val="000000"/>
                <w:sz w:val="18"/>
                <w:szCs w:val="18"/>
                <w:u w:val="none"/>
              </w:rPr>
            </w:pPr>
          </w:p>
        </w:tc>
      </w:tr>
      <w:tr w14:paraId="2E0C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FCE0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9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E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D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D7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F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C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1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9CF20">
            <w:pPr>
              <w:jc w:val="left"/>
              <w:rPr>
                <w:rFonts w:hint="eastAsia" w:ascii="黑体" w:hAnsi="宋体" w:eastAsia="黑体" w:cs="黑体"/>
                <w:i/>
                <w:iCs/>
                <w:color w:val="000000"/>
                <w:sz w:val="18"/>
                <w:szCs w:val="18"/>
                <w:u w:val="none"/>
              </w:rPr>
            </w:pPr>
          </w:p>
        </w:tc>
      </w:tr>
      <w:tr w14:paraId="2657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E180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D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C09A">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AA8B">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DFDD4">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6A15">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0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8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1D9D9">
            <w:pPr>
              <w:jc w:val="left"/>
              <w:rPr>
                <w:rFonts w:hint="eastAsia" w:ascii="黑体" w:hAnsi="宋体" w:eastAsia="黑体" w:cs="黑体"/>
                <w:i/>
                <w:iCs/>
                <w:color w:val="000000"/>
                <w:sz w:val="18"/>
                <w:szCs w:val="18"/>
                <w:u w:val="none"/>
              </w:rPr>
            </w:pPr>
          </w:p>
        </w:tc>
      </w:tr>
      <w:tr w14:paraId="7AB3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0E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5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8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8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3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3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9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E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4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F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C8D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DE201">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BF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8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7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补助发放人数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8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2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0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9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9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1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3647">
            <w:pPr>
              <w:jc w:val="center"/>
              <w:rPr>
                <w:rFonts w:hint="eastAsia" w:ascii="微软雅黑" w:hAnsi="微软雅黑" w:eastAsia="微软雅黑" w:cs="微软雅黑"/>
                <w:i/>
                <w:iCs/>
                <w:color w:val="000000"/>
                <w:sz w:val="16"/>
                <w:szCs w:val="16"/>
                <w:u w:val="none"/>
              </w:rPr>
            </w:pPr>
          </w:p>
        </w:tc>
      </w:tr>
      <w:tr w14:paraId="76B6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4AE4F">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26D6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8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8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发放准确率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E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B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C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8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525A">
            <w:pPr>
              <w:jc w:val="center"/>
              <w:rPr>
                <w:rFonts w:hint="eastAsia" w:ascii="微软雅黑" w:hAnsi="微软雅黑" w:eastAsia="微软雅黑" w:cs="微软雅黑"/>
                <w:i/>
                <w:iCs/>
                <w:color w:val="000000"/>
                <w:sz w:val="16"/>
                <w:szCs w:val="16"/>
                <w:u w:val="none"/>
              </w:rPr>
            </w:pPr>
          </w:p>
        </w:tc>
      </w:tr>
      <w:tr w14:paraId="4577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38D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92E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6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6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2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A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B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5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4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5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7874">
            <w:pPr>
              <w:jc w:val="center"/>
              <w:rPr>
                <w:rFonts w:hint="eastAsia" w:ascii="微软雅黑" w:hAnsi="微软雅黑" w:eastAsia="微软雅黑" w:cs="微软雅黑"/>
                <w:i/>
                <w:iCs/>
                <w:color w:val="000000"/>
                <w:sz w:val="16"/>
                <w:szCs w:val="16"/>
                <w:u w:val="none"/>
              </w:rPr>
            </w:pPr>
          </w:p>
        </w:tc>
      </w:tr>
      <w:tr w14:paraId="45D7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40769">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FF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8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1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应发尽发率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C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F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7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A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5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9184">
            <w:pPr>
              <w:jc w:val="center"/>
              <w:rPr>
                <w:rFonts w:hint="eastAsia" w:ascii="微软雅黑" w:hAnsi="微软雅黑" w:eastAsia="微软雅黑" w:cs="微软雅黑"/>
                <w:i/>
                <w:iCs/>
                <w:color w:val="000000"/>
                <w:sz w:val="16"/>
                <w:szCs w:val="16"/>
                <w:u w:val="none"/>
              </w:rPr>
            </w:pPr>
          </w:p>
        </w:tc>
      </w:tr>
      <w:tr w14:paraId="2AE2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ECD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9C5F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8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7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发放管理机制健全性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F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6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81F1">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7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D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0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2076">
            <w:pPr>
              <w:jc w:val="center"/>
              <w:rPr>
                <w:rFonts w:hint="eastAsia" w:ascii="微软雅黑" w:hAnsi="微软雅黑" w:eastAsia="微软雅黑" w:cs="微软雅黑"/>
                <w:i/>
                <w:iCs/>
                <w:color w:val="000000"/>
                <w:sz w:val="16"/>
                <w:szCs w:val="16"/>
                <w:u w:val="none"/>
              </w:rPr>
            </w:pPr>
          </w:p>
        </w:tc>
      </w:tr>
      <w:tr w14:paraId="2B3D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452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1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5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6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对象满意度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A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B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A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7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0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3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5544">
            <w:pPr>
              <w:jc w:val="center"/>
              <w:rPr>
                <w:rFonts w:hint="eastAsia" w:ascii="微软雅黑" w:hAnsi="微软雅黑" w:eastAsia="微软雅黑" w:cs="微软雅黑"/>
                <w:i/>
                <w:iCs/>
                <w:color w:val="000000"/>
                <w:sz w:val="16"/>
                <w:szCs w:val="16"/>
                <w:u w:val="none"/>
              </w:rPr>
            </w:pPr>
          </w:p>
        </w:tc>
      </w:tr>
      <w:tr w14:paraId="04F2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CD1F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7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6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F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3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3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4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B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4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1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6C2A">
            <w:pPr>
              <w:jc w:val="center"/>
              <w:rPr>
                <w:rFonts w:hint="eastAsia" w:ascii="微软雅黑" w:hAnsi="微软雅黑" w:eastAsia="微软雅黑" w:cs="微软雅黑"/>
                <w:i/>
                <w:iCs/>
                <w:color w:val="000000"/>
                <w:sz w:val="16"/>
                <w:szCs w:val="16"/>
                <w:u w:val="none"/>
              </w:rPr>
            </w:pPr>
          </w:p>
        </w:tc>
      </w:tr>
      <w:tr w14:paraId="1A89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605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D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7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3916">
            <w:pPr>
              <w:jc w:val="both"/>
              <w:rPr>
                <w:rFonts w:hint="eastAsia" w:ascii="宋体" w:hAnsi="宋体" w:eastAsia="宋体" w:cs="宋体"/>
                <w:i w:val="0"/>
                <w:iCs w:val="0"/>
                <w:color w:val="000000"/>
                <w:sz w:val="18"/>
                <w:szCs w:val="18"/>
                <w:u w:val="none"/>
              </w:rPr>
            </w:pPr>
          </w:p>
        </w:tc>
      </w:tr>
      <w:tr w14:paraId="1893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9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85C9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使辖区困难群众得到关爱和帮助、</w:t>
            </w:r>
          </w:p>
        </w:tc>
      </w:tr>
      <w:tr w14:paraId="385E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4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3BBB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EB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6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F285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15D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A96F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项目负责人：魏有安</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B81231">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2938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63CD1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3582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6D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AC0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51090323T000009512536-城乡基层治理项目建设资金</w:t>
            </w:r>
          </w:p>
        </w:tc>
      </w:tr>
      <w:tr w14:paraId="2F0F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EF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6F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D15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6D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601B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6E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B8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C2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CB74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6800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6934">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83FF9">
            <w:pPr>
              <w:jc w:val="left"/>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76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用于顺城社区交通局宿舍综合治理</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FBF089">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完成较好</w:t>
            </w:r>
          </w:p>
        </w:tc>
      </w:tr>
      <w:tr w14:paraId="6A41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4B267">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9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5537F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按照计划要求对交通局宿舍进行综合治理</w:t>
            </w:r>
          </w:p>
        </w:tc>
      </w:tr>
      <w:tr w14:paraId="5236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D4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5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F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C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B1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2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F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A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0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CF10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92AB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C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E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8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54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7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3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B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11528">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4B2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4358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4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8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8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C9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D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0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6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DC66">
            <w:pPr>
              <w:jc w:val="left"/>
              <w:rPr>
                <w:rFonts w:hint="eastAsia" w:ascii="黑体" w:hAnsi="宋体" w:eastAsia="黑体" w:cs="黑体"/>
                <w:i/>
                <w:iCs/>
                <w:color w:val="000000"/>
                <w:sz w:val="18"/>
                <w:szCs w:val="18"/>
                <w:u w:val="none"/>
              </w:rPr>
            </w:pPr>
          </w:p>
        </w:tc>
      </w:tr>
      <w:tr w14:paraId="230E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BC6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5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4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23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D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5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2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ABDE8">
            <w:pPr>
              <w:jc w:val="left"/>
              <w:rPr>
                <w:rFonts w:hint="eastAsia" w:ascii="黑体" w:hAnsi="宋体" w:eastAsia="黑体" w:cs="黑体"/>
                <w:i/>
                <w:iCs/>
                <w:color w:val="000000"/>
                <w:sz w:val="18"/>
                <w:szCs w:val="18"/>
                <w:u w:val="none"/>
              </w:rPr>
            </w:pPr>
          </w:p>
        </w:tc>
      </w:tr>
      <w:tr w14:paraId="2D65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8418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D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5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D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8F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F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7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A7710">
            <w:pPr>
              <w:jc w:val="left"/>
              <w:rPr>
                <w:rFonts w:hint="eastAsia" w:ascii="黑体" w:hAnsi="宋体" w:eastAsia="黑体" w:cs="黑体"/>
                <w:i/>
                <w:iCs/>
                <w:color w:val="000000"/>
                <w:sz w:val="18"/>
                <w:szCs w:val="18"/>
                <w:u w:val="none"/>
              </w:rPr>
            </w:pPr>
          </w:p>
        </w:tc>
      </w:tr>
      <w:tr w14:paraId="3897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97A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3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0895">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6438">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1B387">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FC4F">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C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5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EB7D">
            <w:pPr>
              <w:jc w:val="left"/>
              <w:rPr>
                <w:rFonts w:hint="eastAsia" w:ascii="黑体" w:hAnsi="宋体" w:eastAsia="黑体" w:cs="黑体"/>
                <w:i/>
                <w:iCs/>
                <w:color w:val="000000"/>
                <w:sz w:val="18"/>
                <w:szCs w:val="18"/>
                <w:u w:val="none"/>
              </w:rPr>
            </w:pPr>
          </w:p>
        </w:tc>
      </w:tr>
      <w:tr w14:paraId="19CE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B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E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D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5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1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4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E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7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E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F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8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4DA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EC63">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1A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0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2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改造面积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B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C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4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3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8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7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5F60">
            <w:pPr>
              <w:jc w:val="center"/>
              <w:rPr>
                <w:rFonts w:hint="eastAsia" w:ascii="微软雅黑" w:hAnsi="微软雅黑" w:eastAsia="微软雅黑" w:cs="微软雅黑"/>
                <w:i/>
                <w:iCs/>
                <w:color w:val="000000"/>
                <w:sz w:val="16"/>
                <w:szCs w:val="16"/>
                <w:u w:val="none"/>
              </w:rPr>
            </w:pPr>
          </w:p>
        </w:tc>
      </w:tr>
      <w:tr w14:paraId="368B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A93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DBB1">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10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A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9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7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3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8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E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DA7C">
            <w:pPr>
              <w:jc w:val="center"/>
              <w:rPr>
                <w:rFonts w:hint="eastAsia" w:ascii="微软雅黑" w:hAnsi="微软雅黑" w:eastAsia="微软雅黑" w:cs="微软雅黑"/>
                <w:i/>
                <w:iCs/>
                <w:color w:val="000000"/>
                <w:sz w:val="16"/>
                <w:szCs w:val="16"/>
                <w:u w:val="none"/>
              </w:rPr>
            </w:pPr>
          </w:p>
        </w:tc>
      </w:tr>
      <w:tr w14:paraId="4420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DF0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0C8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6BB78">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9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达标率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1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2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0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C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D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F8F2">
            <w:pPr>
              <w:jc w:val="center"/>
              <w:rPr>
                <w:rFonts w:hint="eastAsia" w:ascii="微软雅黑" w:hAnsi="微软雅黑" w:eastAsia="微软雅黑" w:cs="微软雅黑"/>
                <w:i/>
                <w:iCs/>
                <w:color w:val="000000"/>
                <w:sz w:val="16"/>
                <w:szCs w:val="16"/>
                <w:u w:val="none"/>
              </w:rPr>
            </w:pPr>
          </w:p>
        </w:tc>
      </w:tr>
      <w:tr w14:paraId="42E5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BF3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3B5A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DD42">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3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E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C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1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0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8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5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50BB">
            <w:pPr>
              <w:jc w:val="center"/>
              <w:rPr>
                <w:rFonts w:hint="eastAsia" w:ascii="微软雅黑" w:hAnsi="微软雅黑" w:eastAsia="微软雅黑" w:cs="微软雅黑"/>
                <w:i/>
                <w:iCs/>
                <w:color w:val="000000"/>
                <w:sz w:val="16"/>
                <w:szCs w:val="16"/>
                <w:u w:val="none"/>
              </w:rPr>
            </w:pPr>
          </w:p>
        </w:tc>
      </w:tr>
      <w:tr w14:paraId="6FEE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9F5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6457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4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E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E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1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B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2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F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E9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个别地方完成缓慢</w:t>
            </w:r>
          </w:p>
        </w:tc>
      </w:tr>
      <w:tr w14:paraId="3D6B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3F10">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E1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9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投入使用率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B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F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B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8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7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7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3B8A">
            <w:pPr>
              <w:jc w:val="center"/>
              <w:rPr>
                <w:rFonts w:hint="eastAsia" w:ascii="微软雅黑" w:hAnsi="微软雅黑" w:eastAsia="微软雅黑" w:cs="微软雅黑"/>
                <w:i/>
                <w:iCs/>
                <w:color w:val="000000"/>
                <w:sz w:val="16"/>
                <w:szCs w:val="16"/>
                <w:u w:val="none"/>
              </w:rPr>
            </w:pPr>
          </w:p>
        </w:tc>
      </w:tr>
      <w:tr w14:paraId="6B2A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D20F1">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A54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7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C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长效管理机制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2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6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B7F9">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8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5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ABCB">
            <w:pPr>
              <w:jc w:val="center"/>
              <w:rPr>
                <w:rFonts w:hint="eastAsia" w:ascii="微软雅黑" w:hAnsi="微软雅黑" w:eastAsia="微软雅黑" w:cs="微软雅黑"/>
                <w:i/>
                <w:iCs/>
                <w:color w:val="000000"/>
                <w:sz w:val="16"/>
                <w:szCs w:val="16"/>
                <w:u w:val="none"/>
              </w:rPr>
            </w:pPr>
          </w:p>
        </w:tc>
      </w:tr>
      <w:tr w14:paraId="6296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285E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F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0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A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E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D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5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2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1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7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93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大部分群众满意</w:t>
            </w:r>
          </w:p>
        </w:tc>
      </w:tr>
      <w:tr w14:paraId="305F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3C91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7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0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E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3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A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7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4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2184">
            <w:pPr>
              <w:jc w:val="center"/>
              <w:rPr>
                <w:rFonts w:hint="eastAsia" w:ascii="微软雅黑" w:hAnsi="微软雅黑" w:eastAsia="微软雅黑" w:cs="微软雅黑"/>
                <w:i/>
                <w:iCs/>
                <w:color w:val="000000"/>
                <w:sz w:val="16"/>
                <w:szCs w:val="16"/>
                <w:u w:val="none"/>
              </w:rPr>
            </w:pPr>
          </w:p>
        </w:tc>
      </w:tr>
      <w:tr w14:paraId="0084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876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C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AF34">
            <w:pPr>
              <w:jc w:val="both"/>
              <w:rPr>
                <w:rFonts w:hint="eastAsia" w:ascii="宋体" w:hAnsi="宋体" w:eastAsia="宋体" w:cs="宋体"/>
                <w:i w:val="0"/>
                <w:iCs w:val="0"/>
                <w:color w:val="000000"/>
                <w:sz w:val="18"/>
                <w:szCs w:val="18"/>
                <w:u w:val="none"/>
              </w:rPr>
            </w:pPr>
          </w:p>
        </w:tc>
      </w:tr>
      <w:tr w14:paraId="61E0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F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BCEF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进一步提升老旧小区环境、</w:t>
            </w:r>
          </w:p>
        </w:tc>
      </w:tr>
      <w:tr w14:paraId="02E4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0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407B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72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6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C5A2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D61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95BC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项目负责人：龙小伟</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889F88">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7938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70D02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450B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14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8BF9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51090323T000009804771-成都大运会信访维稳工作经费</w:t>
            </w:r>
          </w:p>
        </w:tc>
      </w:tr>
      <w:tr w14:paraId="50B4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1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F2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BFC2">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D3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4C15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AC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9F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44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28C95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59A7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32A35">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B06B">
            <w:pPr>
              <w:jc w:val="left"/>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53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主要解决重要节点重要时段信访维稳工作</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296CC">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圆满完成成都大运会维稳</w:t>
            </w:r>
          </w:p>
        </w:tc>
      </w:tr>
      <w:tr w14:paraId="3749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FACCE">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6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A1F1B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工作人员到成都接访、差旅费、住宿费、伙食费</w:t>
            </w:r>
          </w:p>
        </w:tc>
      </w:tr>
      <w:tr w14:paraId="2ABB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DD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9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4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0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C9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7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5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0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6FE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A6CE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4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E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7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29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1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F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5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C5706">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9B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254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B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9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D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6A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5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1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F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4104F">
            <w:pPr>
              <w:jc w:val="left"/>
              <w:rPr>
                <w:rFonts w:hint="eastAsia" w:ascii="黑体" w:hAnsi="宋体" w:eastAsia="黑体" w:cs="黑体"/>
                <w:i/>
                <w:iCs/>
                <w:color w:val="000000"/>
                <w:sz w:val="18"/>
                <w:szCs w:val="18"/>
                <w:u w:val="none"/>
              </w:rPr>
            </w:pPr>
          </w:p>
        </w:tc>
      </w:tr>
      <w:tr w14:paraId="6E3E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ECC4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F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B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9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B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3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B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F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CFA77">
            <w:pPr>
              <w:jc w:val="left"/>
              <w:rPr>
                <w:rFonts w:hint="eastAsia" w:ascii="黑体" w:hAnsi="宋体" w:eastAsia="黑体" w:cs="黑体"/>
                <w:i/>
                <w:iCs/>
                <w:color w:val="000000"/>
                <w:sz w:val="18"/>
                <w:szCs w:val="18"/>
                <w:u w:val="none"/>
              </w:rPr>
            </w:pPr>
          </w:p>
        </w:tc>
      </w:tr>
      <w:tr w14:paraId="6090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C51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8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B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8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9A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9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0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4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AAA6">
            <w:pPr>
              <w:jc w:val="left"/>
              <w:rPr>
                <w:rFonts w:hint="eastAsia" w:ascii="黑体" w:hAnsi="宋体" w:eastAsia="黑体" w:cs="黑体"/>
                <w:i/>
                <w:iCs/>
                <w:color w:val="000000"/>
                <w:sz w:val="18"/>
                <w:szCs w:val="18"/>
                <w:u w:val="none"/>
              </w:rPr>
            </w:pPr>
          </w:p>
        </w:tc>
      </w:tr>
      <w:tr w14:paraId="7B89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E8A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2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CB80">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E951">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639E5">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3AD7">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5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2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05B3A">
            <w:pPr>
              <w:jc w:val="left"/>
              <w:rPr>
                <w:rFonts w:hint="eastAsia" w:ascii="黑体" w:hAnsi="宋体" w:eastAsia="黑体" w:cs="黑体"/>
                <w:i/>
                <w:iCs/>
                <w:color w:val="000000"/>
                <w:sz w:val="18"/>
                <w:szCs w:val="18"/>
                <w:u w:val="none"/>
              </w:rPr>
            </w:pPr>
          </w:p>
        </w:tc>
      </w:tr>
      <w:tr w14:paraId="3B03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CF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D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4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2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4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B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D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2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F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3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F88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CEE5">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5D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D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1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完成信访工作率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5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C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5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3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4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D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C002">
            <w:pPr>
              <w:jc w:val="center"/>
              <w:rPr>
                <w:rFonts w:hint="eastAsia" w:ascii="微软雅黑" w:hAnsi="微软雅黑" w:eastAsia="微软雅黑" w:cs="微软雅黑"/>
                <w:i/>
                <w:iCs/>
                <w:color w:val="000000"/>
                <w:sz w:val="16"/>
                <w:szCs w:val="16"/>
                <w:u w:val="none"/>
              </w:rPr>
            </w:pPr>
          </w:p>
        </w:tc>
      </w:tr>
      <w:tr w14:paraId="65B9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4EA7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83B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8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7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处理信访事件及时率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D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A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0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2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4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E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C80F">
            <w:pPr>
              <w:jc w:val="center"/>
              <w:rPr>
                <w:rFonts w:hint="eastAsia" w:ascii="微软雅黑" w:hAnsi="微软雅黑" w:eastAsia="微软雅黑" w:cs="微软雅黑"/>
                <w:i/>
                <w:iCs/>
                <w:color w:val="000000"/>
                <w:sz w:val="16"/>
                <w:szCs w:val="16"/>
                <w:u w:val="none"/>
              </w:rPr>
            </w:pPr>
          </w:p>
        </w:tc>
      </w:tr>
      <w:tr w14:paraId="43EE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05B4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5DA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B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3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处理事态及时性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2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6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4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3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D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04C6">
            <w:pPr>
              <w:jc w:val="center"/>
              <w:rPr>
                <w:rFonts w:hint="eastAsia" w:ascii="微软雅黑" w:hAnsi="微软雅黑" w:eastAsia="微软雅黑" w:cs="微软雅黑"/>
                <w:i/>
                <w:iCs/>
                <w:color w:val="000000"/>
                <w:sz w:val="16"/>
                <w:szCs w:val="16"/>
                <w:u w:val="none"/>
              </w:rPr>
            </w:pPr>
          </w:p>
        </w:tc>
      </w:tr>
      <w:tr w14:paraId="2AFF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CE6F">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FA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7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7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解决化解问题及时性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8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0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5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2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4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5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BA9B">
            <w:pPr>
              <w:jc w:val="center"/>
              <w:rPr>
                <w:rFonts w:hint="eastAsia" w:ascii="微软雅黑" w:hAnsi="微软雅黑" w:eastAsia="微软雅黑" w:cs="微软雅黑"/>
                <w:i/>
                <w:iCs/>
                <w:color w:val="000000"/>
                <w:sz w:val="16"/>
                <w:szCs w:val="16"/>
                <w:u w:val="none"/>
              </w:rPr>
            </w:pPr>
          </w:p>
        </w:tc>
      </w:tr>
      <w:tr w14:paraId="3F96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4EB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E18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0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0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促进社会和谐发展率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B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3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3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2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E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C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43FC">
            <w:pPr>
              <w:jc w:val="center"/>
              <w:rPr>
                <w:rFonts w:hint="eastAsia" w:ascii="微软雅黑" w:hAnsi="微软雅黑" w:eastAsia="微软雅黑" w:cs="微软雅黑"/>
                <w:i/>
                <w:iCs/>
                <w:color w:val="000000"/>
                <w:sz w:val="16"/>
                <w:szCs w:val="16"/>
                <w:u w:val="none"/>
              </w:rPr>
            </w:pPr>
          </w:p>
        </w:tc>
      </w:tr>
      <w:tr w14:paraId="1A91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4532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C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8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5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受益群众群众满意度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7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D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5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2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9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0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A9D3">
            <w:pPr>
              <w:jc w:val="center"/>
              <w:rPr>
                <w:rFonts w:hint="eastAsia" w:ascii="微软雅黑" w:hAnsi="微软雅黑" w:eastAsia="微软雅黑" w:cs="微软雅黑"/>
                <w:i/>
                <w:iCs/>
                <w:color w:val="000000"/>
                <w:sz w:val="16"/>
                <w:szCs w:val="16"/>
                <w:u w:val="none"/>
              </w:rPr>
            </w:pPr>
          </w:p>
        </w:tc>
      </w:tr>
      <w:tr w14:paraId="610C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E943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4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9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5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F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A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9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A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7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F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033B">
            <w:pPr>
              <w:jc w:val="center"/>
              <w:rPr>
                <w:rFonts w:hint="eastAsia" w:ascii="微软雅黑" w:hAnsi="微软雅黑" w:eastAsia="微软雅黑" w:cs="微软雅黑"/>
                <w:i/>
                <w:iCs/>
                <w:color w:val="000000"/>
                <w:sz w:val="16"/>
                <w:szCs w:val="16"/>
                <w:u w:val="none"/>
              </w:rPr>
            </w:pPr>
          </w:p>
        </w:tc>
      </w:tr>
      <w:tr w14:paraId="50AB6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F74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2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7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BA22">
            <w:pPr>
              <w:jc w:val="both"/>
              <w:rPr>
                <w:rFonts w:hint="eastAsia" w:ascii="宋体" w:hAnsi="宋体" w:eastAsia="宋体" w:cs="宋体"/>
                <w:i w:val="0"/>
                <w:iCs w:val="0"/>
                <w:color w:val="000000"/>
                <w:sz w:val="18"/>
                <w:szCs w:val="18"/>
                <w:u w:val="none"/>
              </w:rPr>
            </w:pPr>
          </w:p>
        </w:tc>
      </w:tr>
      <w:tr w14:paraId="4B42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C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397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解决化解问题及时处理信访事件</w:t>
            </w:r>
          </w:p>
        </w:tc>
      </w:tr>
      <w:tr w14:paraId="5FEA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7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8F660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93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0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5FA5F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730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629770">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项目负责人：陈培</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ED2D1C">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0770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22C2">
            <w:pPr>
              <w:jc w:val="both"/>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7BF8">
            <w:pPr>
              <w:jc w:val="both"/>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1C79">
            <w:pPr>
              <w:jc w:val="both"/>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757B">
            <w:pPr>
              <w:jc w:val="both"/>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043C">
            <w:pPr>
              <w:jc w:val="both"/>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8CF1">
            <w:pPr>
              <w:jc w:val="both"/>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0D92">
            <w:pPr>
              <w:jc w:val="both"/>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915">
            <w:pPr>
              <w:jc w:val="both"/>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26A2">
            <w:pPr>
              <w:jc w:val="both"/>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EA7C">
            <w:pPr>
              <w:jc w:val="both"/>
              <w:rPr>
                <w:rFonts w:hint="eastAsia" w:ascii="宋体" w:hAnsi="宋体" w:eastAsia="宋体" w:cs="宋体"/>
                <w:i w:val="0"/>
                <w:iCs w:val="0"/>
                <w:color w:val="000000"/>
                <w:sz w:val="18"/>
                <w:szCs w:val="18"/>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5F02">
            <w:pPr>
              <w:jc w:val="both"/>
              <w:rPr>
                <w:rFonts w:hint="eastAsia" w:ascii="宋体" w:hAnsi="宋体" w:eastAsia="宋体" w:cs="宋体"/>
                <w:i w:val="0"/>
                <w:iCs w:val="0"/>
                <w:color w:val="000000"/>
                <w:sz w:val="18"/>
                <w:szCs w:val="18"/>
                <w:u w:val="none"/>
              </w:rPr>
            </w:pPr>
          </w:p>
        </w:tc>
      </w:tr>
      <w:tr w14:paraId="308B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5CC01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692F1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CB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BC2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51090323T000009866761-第五次全国经济普查劳务费</w:t>
            </w:r>
          </w:p>
        </w:tc>
      </w:tr>
      <w:tr w14:paraId="331F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58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20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A8D1">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DF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四川省遂宁市船山区人民政府镇江寺街道办事处</w:t>
            </w:r>
          </w:p>
        </w:tc>
      </w:tr>
      <w:tr w14:paraId="2218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C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00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B8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D791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0643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10A3">
            <w:pPr>
              <w:jc w:val="left"/>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1B758">
            <w:pPr>
              <w:jc w:val="left"/>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09F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全面调查我街道第二产业</w:t>
            </w:r>
            <w:r>
              <w:rPr>
                <w:rFonts w:hint="eastAsia" w:ascii="宋体" w:hAnsi="宋体" w:cs="宋体"/>
                <w:i w:val="0"/>
                <w:iCs w:val="0"/>
                <w:color w:val="000000"/>
                <w:kern w:val="0"/>
                <w:sz w:val="18"/>
                <w:szCs w:val="18"/>
                <w:u w:val="none"/>
                <w:lang w:val="en-US" w:eastAsia="zh-CN" w:bidi="ar"/>
              </w:rPr>
              <w:t>和</w:t>
            </w:r>
            <w:r>
              <w:rPr>
                <w:rFonts w:hint="eastAsia" w:ascii="宋体" w:hAnsi="宋体" w:eastAsia="宋体" w:cs="宋体"/>
                <w:i w:val="0"/>
                <w:iCs w:val="0"/>
                <w:color w:val="000000"/>
                <w:kern w:val="0"/>
                <w:sz w:val="18"/>
                <w:szCs w:val="18"/>
                <w:u w:val="none"/>
                <w:lang w:val="en-US" w:eastAsia="zh-CN" w:bidi="ar"/>
              </w:rPr>
              <w:t>第三产业的发展规模、布局和效益，统筹开展好投入和产出调</w:t>
            </w:r>
            <w:r>
              <w:rPr>
                <w:rFonts w:hint="eastAsia" w:ascii="宋体" w:hAnsi="宋体" w:cs="宋体"/>
                <w:i w:val="0"/>
                <w:iCs w:val="0"/>
                <w:color w:val="000000"/>
                <w:kern w:val="0"/>
                <w:sz w:val="18"/>
                <w:szCs w:val="18"/>
                <w:u w:val="none"/>
                <w:lang w:val="en-US" w:eastAsia="zh-CN" w:bidi="ar"/>
              </w:rPr>
              <w:t>查</w:t>
            </w:r>
            <w:r>
              <w:rPr>
                <w:rFonts w:hint="eastAsia" w:ascii="宋体" w:hAnsi="宋体" w:eastAsia="宋体" w:cs="宋体"/>
                <w:i w:val="0"/>
                <w:iCs w:val="0"/>
                <w:color w:val="000000"/>
                <w:kern w:val="0"/>
                <w:sz w:val="18"/>
                <w:szCs w:val="18"/>
                <w:u w:val="none"/>
                <w:lang w:val="en-US" w:eastAsia="zh-CN" w:bidi="ar"/>
              </w:rPr>
              <w:t>。</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3150D">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对照年度目标，说明相关任务目标的完成情况（100字以内）</w:t>
            </w:r>
          </w:p>
        </w:tc>
      </w:tr>
      <w:tr w14:paraId="7723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47D1">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C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80BF0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街道社区工作人员实地调查企业经济情况</w:t>
            </w:r>
          </w:p>
        </w:tc>
      </w:tr>
      <w:tr w14:paraId="44A3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71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3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8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B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3E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5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0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7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4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310F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9E1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9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9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5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40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C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D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87C37">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BD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FF2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1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28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1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1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D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585C">
            <w:pPr>
              <w:jc w:val="left"/>
              <w:rPr>
                <w:rFonts w:hint="eastAsia" w:ascii="黑体" w:hAnsi="宋体" w:eastAsia="黑体" w:cs="黑体"/>
                <w:i/>
                <w:iCs/>
                <w:color w:val="000000"/>
                <w:sz w:val="18"/>
                <w:szCs w:val="18"/>
                <w:u w:val="none"/>
              </w:rPr>
            </w:pPr>
          </w:p>
        </w:tc>
      </w:tr>
      <w:tr w14:paraId="59E4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EA0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F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1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7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1E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1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B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D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35BC">
            <w:pPr>
              <w:jc w:val="left"/>
              <w:rPr>
                <w:rFonts w:hint="eastAsia" w:ascii="黑体" w:hAnsi="宋体" w:eastAsia="黑体" w:cs="黑体"/>
                <w:i/>
                <w:iCs/>
                <w:color w:val="000000"/>
                <w:sz w:val="18"/>
                <w:szCs w:val="18"/>
                <w:u w:val="none"/>
              </w:rPr>
            </w:pPr>
          </w:p>
        </w:tc>
      </w:tr>
      <w:tr w14:paraId="139A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695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C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6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0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17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5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A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D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9933D">
            <w:pPr>
              <w:jc w:val="left"/>
              <w:rPr>
                <w:rFonts w:hint="eastAsia" w:ascii="黑体" w:hAnsi="宋体" w:eastAsia="黑体" w:cs="黑体"/>
                <w:i/>
                <w:iCs/>
                <w:color w:val="000000"/>
                <w:sz w:val="18"/>
                <w:szCs w:val="18"/>
                <w:u w:val="none"/>
              </w:rPr>
            </w:pPr>
          </w:p>
        </w:tc>
      </w:tr>
      <w:tr w14:paraId="5C12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301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D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D251">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16E2">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CC3D6">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B92D">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D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2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624E">
            <w:pPr>
              <w:jc w:val="left"/>
              <w:rPr>
                <w:rFonts w:hint="eastAsia" w:ascii="黑体" w:hAnsi="宋体" w:eastAsia="黑体" w:cs="黑体"/>
                <w:i/>
                <w:iCs/>
                <w:color w:val="000000"/>
                <w:sz w:val="18"/>
                <w:szCs w:val="18"/>
                <w:u w:val="none"/>
              </w:rPr>
            </w:pPr>
          </w:p>
        </w:tc>
      </w:tr>
      <w:tr w14:paraId="4A59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6E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9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8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9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7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A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F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2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A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E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9E1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86E1C">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17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66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E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活动展板数量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4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B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2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1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1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C331">
            <w:pPr>
              <w:jc w:val="center"/>
              <w:rPr>
                <w:rFonts w:hint="eastAsia" w:ascii="微软雅黑" w:hAnsi="微软雅黑" w:eastAsia="微软雅黑" w:cs="微软雅黑"/>
                <w:i/>
                <w:iCs/>
                <w:color w:val="000000"/>
                <w:sz w:val="16"/>
                <w:szCs w:val="16"/>
                <w:u w:val="none"/>
              </w:rPr>
            </w:pPr>
          </w:p>
        </w:tc>
      </w:tr>
      <w:tr w14:paraId="57DA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620F">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B15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96AE">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0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活动宣传单数量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0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5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8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B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7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3F07">
            <w:pPr>
              <w:jc w:val="center"/>
              <w:rPr>
                <w:rFonts w:hint="eastAsia" w:ascii="微软雅黑" w:hAnsi="微软雅黑" w:eastAsia="微软雅黑" w:cs="微软雅黑"/>
                <w:i/>
                <w:iCs/>
                <w:color w:val="000000"/>
                <w:sz w:val="16"/>
                <w:szCs w:val="16"/>
                <w:u w:val="none"/>
              </w:rPr>
            </w:pPr>
          </w:p>
        </w:tc>
      </w:tr>
      <w:tr w14:paraId="4625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C0DA">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5AE3">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E5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3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展板活动内容合格率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A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7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A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5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4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4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54F3">
            <w:pPr>
              <w:jc w:val="center"/>
              <w:rPr>
                <w:rFonts w:hint="eastAsia" w:ascii="微软雅黑" w:hAnsi="微软雅黑" w:eastAsia="微软雅黑" w:cs="微软雅黑"/>
                <w:i/>
                <w:iCs/>
                <w:color w:val="000000"/>
                <w:sz w:val="16"/>
                <w:szCs w:val="16"/>
                <w:u w:val="none"/>
              </w:rPr>
            </w:pPr>
          </w:p>
        </w:tc>
      </w:tr>
      <w:tr w14:paraId="3510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1BD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6C42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14C9">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7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二三产业单位统计覆盖率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A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7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1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D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9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2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FBE8">
            <w:pPr>
              <w:jc w:val="center"/>
              <w:rPr>
                <w:rFonts w:hint="eastAsia" w:ascii="微软雅黑" w:hAnsi="微软雅黑" w:eastAsia="微软雅黑" w:cs="微软雅黑"/>
                <w:i/>
                <w:iCs/>
                <w:color w:val="000000"/>
                <w:sz w:val="16"/>
                <w:szCs w:val="16"/>
                <w:u w:val="none"/>
              </w:rPr>
            </w:pPr>
          </w:p>
        </w:tc>
      </w:tr>
      <w:tr w14:paraId="1634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8A97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26B30">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DE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2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开展理论宣讲及时率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C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4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6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C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5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0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47E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开展活动不及时</w:t>
            </w:r>
          </w:p>
        </w:tc>
      </w:tr>
      <w:tr w14:paraId="2A83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F9D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39F3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E9DCE">
            <w:pPr>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9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展板活动内容及时更新率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1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9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5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1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A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B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250A">
            <w:pPr>
              <w:jc w:val="center"/>
              <w:rPr>
                <w:rFonts w:hint="eastAsia" w:ascii="微软雅黑" w:hAnsi="微软雅黑" w:eastAsia="微软雅黑" w:cs="微软雅黑"/>
                <w:i/>
                <w:iCs/>
                <w:color w:val="000000"/>
                <w:sz w:val="16"/>
                <w:szCs w:val="16"/>
                <w:u w:val="none"/>
              </w:rPr>
            </w:pPr>
          </w:p>
        </w:tc>
      </w:tr>
      <w:tr w14:paraId="6831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11D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1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C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9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E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E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E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B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E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0488">
            <w:pPr>
              <w:jc w:val="center"/>
              <w:rPr>
                <w:rFonts w:hint="eastAsia" w:ascii="微软雅黑" w:hAnsi="微软雅黑" w:eastAsia="微软雅黑" w:cs="微软雅黑"/>
                <w:i/>
                <w:iCs/>
                <w:color w:val="000000"/>
                <w:sz w:val="16"/>
                <w:szCs w:val="16"/>
                <w:u w:val="none"/>
              </w:rPr>
            </w:pPr>
          </w:p>
        </w:tc>
      </w:tr>
      <w:tr w14:paraId="7D41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DAA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2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B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7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A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8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2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7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C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3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5970">
            <w:pPr>
              <w:jc w:val="center"/>
              <w:rPr>
                <w:rFonts w:hint="eastAsia" w:ascii="微软雅黑" w:hAnsi="微软雅黑" w:eastAsia="微软雅黑" w:cs="微软雅黑"/>
                <w:i/>
                <w:iCs/>
                <w:color w:val="000000"/>
                <w:sz w:val="16"/>
                <w:szCs w:val="16"/>
                <w:u w:val="none"/>
              </w:rPr>
            </w:pPr>
          </w:p>
        </w:tc>
      </w:tr>
      <w:tr w14:paraId="3956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E6EC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8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0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C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F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3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6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5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0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B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DF33">
            <w:pPr>
              <w:jc w:val="center"/>
              <w:rPr>
                <w:rFonts w:hint="eastAsia" w:ascii="微软雅黑" w:hAnsi="微软雅黑" w:eastAsia="微软雅黑" w:cs="微软雅黑"/>
                <w:i/>
                <w:iCs/>
                <w:color w:val="000000"/>
                <w:sz w:val="16"/>
                <w:szCs w:val="16"/>
                <w:u w:val="none"/>
              </w:rPr>
            </w:pPr>
          </w:p>
        </w:tc>
      </w:tr>
      <w:tr w14:paraId="1ED1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61F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C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D021">
            <w:pPr>
              <w:jc w:val="both"/>
              <w:rPr>
                <w:rFonts w:hint="eastAsia" w:ascii="宋体" w:hAnsi="宋体" w:eastAsia="宋体" w:cs="宋体"/>
                <w:i w:val="0"/>
                <w:iCs w:val="0"/>
                <w:color w:val="000000"/>
                <w:sz w:val="18"/>
                <w:szCs w:val="18"/>
                <w:u w:val="none"/>
              </w:rPr>
            </w:pPr>
          </w:p>
        </w:tc>
      </w:tr>
      <w:tr w14:paraId="474E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2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107D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摸清辖区经济普查底数、</w:t>
            </w:r>
            <w:r>
              <w:rPr>
                <w:rStyle w:val="50"/>
                <w:lang w:val="en-US" w:eastAsia="zh-CN" w:bidi="ar"/>
              </w:rPr>
              <w:t>开展理论宣讲及时</w:t>
            </w:r>
          </w:p>
        </w:tc>
      </w:tr>
      <w:tr w14:paraId="0D3C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E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1233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583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9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D340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B2D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47C49">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项目负责人：魏有安</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23A6A5">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财务负责人：彭丽</w:t>
            </w:r>
          </w:p>
        </w:tc>
      </w:tr>
      <w:tr w14:paraId="5E7A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0B3C3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3452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23A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C22C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51090322T000006132338-困难群众救助上级专项资金</w:t>
            </w:r>
          </w:p>
        </w:tc>
      </w:tr>
      <w:tr w14:paraId="2468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448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848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nil"/>
              <w:left w:val="nil"/>
              <w:bottom w:val="nil"/>
              <w:right w:val="nil"/>
            </w:tcBorders>
            <w:shd w:val="clear" w:color="auto" w:fill="auto"/>
            <w:vAlign w:val="center"/>
          </w:tcPr>
          <w:p w14:paraId="2819F5A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3E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四川省遂宁市船山区人民政府镇江寺街道办事处</w:t>
            </w:r>
          </w:p>
        </w:tc>
      </w:tr>
      <w:tr w14:paraId="4BB9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BA7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3A8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D8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0F95B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FE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9D65">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358EA">
            <w:pPr>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743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用于困难群众补助</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946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完成较好</w:t>
            </w:r>
          </w:p>
        </w:tc>
      </w:tr>
      <w:tr w14:paraId="2B4C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9D92E">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F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76DD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根据困难群众申请并提供相关材料凭证，逐级审批，对符合条件的困难群众核定标准发放困难补助</w:t>
            </w:r>
          </w:p>
        </w:tc>
      </w:tr>
      <w:tr w14:paraId="1733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9C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D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8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C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E1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0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E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A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3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89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E0F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2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F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F8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1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7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7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AF0D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D83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0605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8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9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4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92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D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4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6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5CE29">
            <w:pPr>
              <w:rPr>
                <w:rFonts w:hint="eastAsia" w:ascii="黑体" w:hAnsi="黑体" w:eastAsia="黑体" w:cs="黑体"/>
                <w:i/>
                <w:iCs/>
                <w:color w:val="000000"/>
                <w:sz w:val="18"/>
                <w:szCs w:val="18"/>
                <w:u w:val="none"/>
              </w:rPr>
            </w:pPr>
          </w:p>
        </w:tc>
      </w:tr>
      <w:tr w14:paraId="3537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C651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9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1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0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DE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1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6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F92D8">
            <w:pPr>
              <w:rPr>
                <w:rFonts w:hint="eastAsia" w:ascii="黑体" w:hAnsi="黑体" w:eastAsia="黑体" w:cs="黑体"/>
                <w:i/>
                <w:iCs/>
                <w:color w:val="000000"/>
                <w:sz w:val="18"/>
                <w:szCs w:val="18"/>
                <w:u w:val="none"/>
              </w:rPr>
            </w:pPr>
          </w:p>
        </w:tc>
      </w:tr>
      <w:tr w14:paraId="6BB7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D93B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6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3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4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B2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8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2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6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41AC">
            <w:pPr>
              <w:rPr>
                <w:rFonts w:hint="eastAsia" w:ascii="黑体" w:hAnsi="黑体" w:eastAsia="黑体" w:cs="黑体"/>
                <w:i/>
                <w:iCs/>
                <w:color w:val="000000"/>
                <w:sz w:val="18"/>
                <w:szCs w:val="18"/>
                <w:u w:val="none"/>
              </w:rPr>
            </w:pPr>
          </w:p>
        </w:tc>
      </w:tr>
      <w:tr w14:paraId="3DDA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34F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E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DED7">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446F">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455D6">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3976">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3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2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88E1">
            <w:pPr>
              <w:rPr>
                <w:rFonts w:hint="eastAsia" w:ascii="黑体" w:hAnsi="黑体" w:eastAsia="黑体" w:cs="黑体"/>
                <w:i/>
                <w:iCs/>
                <w:color w:val="000000"/>
                <w:sz w:val="18"/>
                <w:szCs w:val="18"/>
                <w:u w:val="none"/>
              </w:rPr>
            </w:pPr>
          </w:p>
        </w:tc>
      </w:tr>
      <w:tr w14:paraId="4E0F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0B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8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F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0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F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B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8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6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7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3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1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56B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06AF">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71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7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6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D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E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2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C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D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3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CCE0">
            <w:pPr>
              <w:jc w:val="center"/>
              <w:rPr>
                <w:rFonts w:hint="eastAsia" w:ascii="宋体" w:hAnsi="宋体" w:eastAsia="宋体" w:cs="宋体"/>
                <w:i w:val="0"/>
                <w:iCs w:val="0"/>
                <w:color w:val="000000"/>
                <w:sz w:val="18"/>
                <w:szCs w:val="18"/>
                <w:u w:val="none"/>
              </w:rPr>
            </w:pPr>
          </w:p>
        </w:tc>
      </w:tr>
      <w:tr w14:paraId="6BFF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ACBB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68C6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6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6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补助发放准确率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2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E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C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F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8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3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F353">
            <w:pPr>
              <w:jc w:val="center"/>
              <w:rPr>
                <w:rFonts w:hint="eastAsia" w:ascii="宋体" w:hAnsi="宋体" w:eastAsia="宋体" w:cs="宋体"/>
                <w:i w:val="0"/>
                <w:iCs w:val="0"/>
                <w:color w:val="000000"/>
                <w:sz w:val="18"/>
                <w:szCs w:val="18"/>
                <w:u w:val="none"/>
              </w:rPr>
            </w:pPr>
          </w:p>
        </w:tc>
      </w:tr>
      <w:tr w14:paraId="0E58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6611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A1C2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C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5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6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D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9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3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8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536C">
            <w:pPr>
              <w:jc w:val="center"/>
              <w:rPr>
                <w:rFonts w:hint="eastAsia" w:ascii="宋体" w:hAnsi="宋体" w:eastAsia="宋体" w:cs="宋体"/>
                <w:i w:val="0"/>
                <w:iCs w:val="0"/>
                <w:color w:val="000000"/>
                <w:sz w:val="18"/>
                <w:szCs w:val="18"/>
                <w:u w:val="none"/>
              </w:rPr>
            </w:pPr>
          </w:p>
        </w:tc>
      </w:tr>
      <w:tr w14:paraId="1562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06A5">
            <w:pPr>
              <w:jc w:val="center"/>
              <w:rPr>
                <w:rFonts w:hint="eastAsia" w:ascii="宋体" w:hAnsi="宋体" w:eastAsia="宋体" w:cs="宋体"/>
                <w:i w:val="0"/>
                <w:iCs w:val="0"/>
                <w:color w:val="000000"/>
                <w:sz w:val="18"/>
                <w:szCs w:val="18"/>
                <w:u w:val="none"/>
              </w:rPr>
            </w:pPr>
          </w:p>
        </w:tc>
        <w:tc>
          <w:tcPr>
            <w:tcW w:w="960" w:type="dxa"/>
            <w:vMerge w:val="restart"/>
            <w:tcBorders>
              <w:top w:val="nil"/>
              <w:left w:val="single" w:color="000000" w:sz="4" w:space="0"/>
              <w:bottom w:val="single" w:color="000000" w:sz="4" w:space="0"/>
              <w:right w:val="single" w:color="000000" w:sz="4" w:space="0"/>
            </w:tcBorders>
            <w:shd w:val="clear" w:color="auto" w:fill="auto"/>
            <w:vAlign w:val="center"/>
          </w:tcPr>
          <w:p w14:paraId="6CE25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B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1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应发尽发率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B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3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B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3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6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FD1F">
            <w:pPr>
              <w:jc w:val="center"/>
              <w:rPr>
                <w:rFonts w:hint="eastAsia" w:ascii="宋体" w:hAnsi="宋体" w:eastAsia="宋体" w:cs="宋体"/>
                <w:i w:val="0"/>
                <w:iCs w:val="0"/>
                <w:color w:val="000000"/>
                <w:sz w:val="18"/>
                <w:szCs w:val="18"/>
                <w:u w:val="none"/>
              </w:rPr>
            </w:pPr>
          </w:p>
        </w:tc>
      </w:tr>
      <w:tr w14:paraId="3300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A44C">
            <w:pPr>
              <w:jc w:val="center"/>
              <w:rPr>
                <w:rFonts w:hint="eastAsia" w:ascii="宋体" w:hAnsi="宋体" w:eastAsia="宋体" w:cs="宋体"/>
                <w:i w:val="0"/>
                <w:iCs w:val="0"/>
                <w:color w:val="000000"/>
                <w:sz w:val="18"/>
                <w:szCs w:val="18"/>
                <w:u w:val="none"/>
              </w:rPr>
            </w:pPr>
          </w:p>
        </w:tc>
        <w:tc>
          <w:tcPr>
            <w:tcW w:w="960" w:type="dxa"/>
            <w:vMerge w:val="continue"/>
            <w:tcBorders>
              <w:top w:val="nil"/>
              <w:left w:val="single" w:color="000000" w:sz="4" w:space="0"/>
              <w:bottom w:val="single" w:color="000000" w:sz="4" w:space="0"/>
              <w:right w:val="single" w:color="000000" w:sz="4" w:space="0"/>
            </w:tcBorders>
            <w:shd w:val="clear" w:color="auto" w:fill="auto"/>
            <w:vAlign w:val="center"/>
          </w:tcPr>
          <w:p w14:paraId="45715F5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1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7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补助发放管理机制健全性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3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A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0858">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1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5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4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198">
            <w:pPr>
              <w:jc w:val="center"/>
              <w:rPr>
                <w:rFonts w:hint="eastAsia" w:ascii="宋体" w:hAnsi="宋体" w:eastAsia="宋体" w:cs="宋体"/>
                <w:i w:val="0"/>
                <w:iCs w:val="0"/>
                <w:color w:val="000000"/>
                <w:sz w:val="18"/>
                <w:szCs w:val="18"/>
                <w:u w:val="none"/>
              </w:rPr>
            </w:pPr>
          </w:p>
        </w:tc>
      </w:tr>
      <w:tr w14:paraId="01B2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239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F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0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7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补助发放对象满意度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3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0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5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3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A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5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E130">
            <w:pPr>
              <w:jc w:val="center"/>
              <w:rPr>
                <w:rFonts w:hint="eastAsia" w:ascii="宋体" w:hAnsi="宋体" w:eastAsia="宋体" w:cs="宋体"/>
                <w:i w:val="0"/>
                <w:iCs w:val="0"/>
                <w:color w:val="000000"/>
                <w:sz w:val="18"/>
                <w:szCs w:val="18"/>
                <w:u w:val="none"/>
              </w:rPr>
            </w:pPr>
          </w:p>
        </w:tc>
      </w:tr>
      <w:tr w14:paraId="34CC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EA25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6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1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1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C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9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7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5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D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E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D784">
            <w:pPr>
              <w:jc w:val="center"/>
              <w:rPr>
                <w:rFonts w:hint="eastAsia" w:ascii="微软雅黑" w:hAnsi="微软雅黑" w:eastAsia="微软雅黑" w:cs="微软雅黑"/>
                <w:i/>
                <w:iCs/>
                <w:color w:val="000000"/>
                <w:sz w:val="16"/>
                <w:szCs w:val="16"/>
                <w:u w:val="none"/>
              </w:rPr>
            </w:pPr>
          </w:p>
        </w:tc>
      </w:tr>
      <w:tr w14:paraId="3F1B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91E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6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074B">
            <w:pPr>
              <w:rPr>
                <w:rFonts w:hint="eastAsia" w:ascii="宋体" w:hAnsi="宋体" w:eastAsia="宋体" w:cs="宋体"/>
                <w:i w:val="0"/>
                <w:iCs w:val="0"/>
                <w:color w:val="000000"/>
                <w:sz w:val="18"/>
                <w:szCs w:val="18"/>
                <w:u w:val="none"/>
              </w:rPr>
            </w:pPr>
          </w:p>
        </w:tc>
      </w:tr>
      <w:tr w14:paraId="0368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3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690E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根据困难群众申请并提供相关材料凭证，逐级审批，对符合条件的困难群众核定标准发放困难补助，困难群众得到关怀</w:t>
            </w:r>
          </w:p>
        </w:tc>
      </w:tr>
      <w:tr w14:paraId="592E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D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59C8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BB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F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B42F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58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E1C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项目负责人：王苏青</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8CB7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财务负责人：彭丽</w:t>
            </w:r>
          </w:p>
        </w:tc>
      </w:tr>
      <w:tr w14:paraId="33DE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0" w:type="dxa"/>
            <w:tcBorders>
              <w:top w:val="nil"/>
              <w:left w:val="nil"/>
              <w:bottom w:val="nil"/>
              <w:right w:val="nil"/>
            </w:tcBorders>
            <w:shd w:val="clear" w:color="auto" w:fill="auto"/>
            <w:vAlign w:val="center"/>
          </w:tcPr>
          <w:p w14:paraId="4E0CA3D5">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3C0C0CD5">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1B2EE2C0">
            <w:pPr>
              <w:rPr>
                <w:rFonts w:hint="eastAsia" w:ascii="宋体" w:hAnsi="宋体" w:eastAsia="宋体" w:cs="宋体"/>
                <w:i w:val="0"/>
                <w:iCs w:val="0"/>
                <w:color w:val="000000"/>
                <w:sz w:val="18"/>
                <w:szCs w:val="18"/>
                <w:u w:val="none"/>
              </w:rPr>
            </w:pPr>
          </w:p>
        </w:tc>
        <w:tc>
          <w:tcPr>
            <w:tcW w:w="1728" w:type="dxa"/>
            <w:tcBorders>
              <w:top w:val="nil"/>
              <w:left w:val="nil"/>
              <w:bottom w:val="nil"/>
              <w:right w:val="nil"/>
            </w:tcBorders>
            <w:shd w:val="clear" w:color="auto" w:fill="auto"/>
            <w:vAlign w:val="center"/>
          </w:tcPr>
          <w:p w14:paraId="0BE016BB">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588BE757">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0231091F">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5C504951">
            <w:pPr>
              <w:jc w:val="cente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3ED81A20">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5C845020">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6E68CF4D">
            <w:pPr>
              <w:jc w:val="center"/>
              <w:rPr>
                <w:rFonts w:hint="eastAsia" w:ascii="宋体" w:hAnsi="宋体" w:eastAsia="宋体" w:cs="宋体"/>
                <w:i w:val="0"/>
                <w:iCs w:val="0"/>
                <w:color w:val="000000"/>
                <w:sz w:val="18"/>
                <w:szCs w:val="18"/>
                <w:u w:val="none"/>
              </w:rPr>
            </w:pPr>
          </w:p>
        </w:tc>
        <w:tc>
          <w:tcPr>
            <w:tcW w:w="2352" w:type="dxa"/>
            <w:tcBorders>
              <w:top w:val="nil"/>
              <w:left w:val="nil"/>
              <w:bottom w:val="nil"/>
              <w:right w:val="nil"/>
            </w:tcBorders>
            <w:shd w:val="clear" w:color="auto" w:fill="auto"/>
            <w:vAlign w:val="center"/>
          </w:tcPr>
          <w:p w14:paraId="037E4E6D">
            <w:pPr>
              <w:rPr>
                <w:rFonts w:hint="eastAsia" w:ascii="宋体" w:hAnsi="宋体" w:eastAsia="宋体" w:cs="宋体"/>
                <w:i w:val="0"/>
                <w:iCs w:val="0"/>
                <w:color w:val="000000"/>
                <w:sz w:val="18"/>
                <w:szCs w:val="18"/>
                <w:u w:val="none"/>
              </w:rPr>
            </w:pPr>
          </w:p>
        </w:tc>
      </w:tr>
      <w:tr w14:paraId="6A8B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D282A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61FA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ED2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0784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51090323T000008781507-2022年福利彩票公益金地方分成资金</w:t>
            </w:r>
          </w:p>
        </w:tc>
      </w:tr>
      <w:tr w14:paraId="5659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32F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20E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nil"/>
              <w:left w:val="nil"/>
              <w:bottom w:val="nil"/>
              <w:right w:val="nil"/>
            </w:tcBorders>
            <w:shd w:val="clear" w:color="auto" w:fill="auto"/>
            <w:vAlign w:val="center"/>
          </w:tcPr>
          <w:p w14:paraId="300BB2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A4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四川省遂宁市船山区人民政府镇江寺街道办事处</w:t>
            </w:r>
          </w:p>
        </w:tc>
      </w:tr>
      <w:tr w14:paraId="680A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F97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CE1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A4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90B8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9A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5CD4">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199F">
            <w:pPr>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E4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对社区办公阵地进行亲民化改造</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3957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完成较好</w:t>
            </w:r>
          </w:p>
        </w:tc>
      </w:tr>
      <w:tr w14:paraId="1361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C15D">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5B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8978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对德胜、朝阳、紫薇三个社区进行亲民化改造，提升阵地环境</w:t>
            </w:r>
          </w:p>
        </w:tc>
      </w:tr>
      <w:tr w14:paraId="283D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99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2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1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6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70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7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B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B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7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FB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145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C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6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9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16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0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0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B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C78A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6BF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637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4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3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3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06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C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C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F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612EA">
            <w:pPr>
              <w:rPr>
                <w:rFonts w:hint="eastAsia" w:ascii="黑体" w:hAnsi="黑体" w:eastAsia="黑体" w:cs="黑体"/>
                <w:i/>
                <w:iCs/>
                <w:color w:val="000000"/>
                <w:sz w:val="18"/>
                <w:szCs w:val="18"/>
                <w:u w:val="none"/>
              </w:rPr>
            </w:pPr>
          </w:p>
        </w:tc>
      </w:tr>
      <w:tr w14:paraId="4804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48F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1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C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5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05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E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D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7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AE33">
            <w:pPr>
              <w:rPr>
                <w:rFonts w:hint="eastAsia" w:ascii="黑体" w:hAnsi="黑体" w:eastAsia="黑体" w:cs="黑体"/>
                <w:i/>
                <w:iCs/>
                <w:color w:val="000000"/>
                <w:sz w:val="18"/>
                <w:szCs w:val="18"/>
                <w:u w:val="none"/>
              </w:rPr>
            </w:pPr>
          </w:p>
        </w:tc>
      </w:tr>
      <w:tr w14:paraId="478D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53A8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5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D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14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3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5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45D44">
            <w:pPr>
              <w:rPr>
                <w:rFonts w:hint="eastAsia" w:ascii="黑体" w:hAnsi="黑体" w:eastAsia="黑体" w:cs="黑体"/>
                <w:i/>
                <w:iCs/>
                <w:color w:val="000000"/>
                <w:sz w:val="18"/>
                <w:szCs w:val="18"/>
                <w:u w:val="none"/>
              </w:rPr>
            </w:pPr>
          </w:p>
        </w:tc>
      </w:tr>
      <w:tr w14:paraId="349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C9D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8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4A90">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D35C">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4E358">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5621">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A550">
            <w:pPr>
              <w:rPr>
                <w:rFonts w:hint="eastAsia" w:ascii="黑体" w:hAnsi="黑体" w:eastAsia="黑体" w:cs="黑体"/>
                <w:i/>
                <w:iCs/>
                <w:color w:val="000000"/>
                <w:sz w:val="18"/>
                <w:szCs w:val="18"/>
                <w:u w:val="none"/>
              </w:rPr>
            </w:pPr>
          </w:p>
        </w:tc>
      </w:tr>
      <w:tr w14:paraId="0EA7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7E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0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1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A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E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2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E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F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F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B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EF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2136">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34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4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3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F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8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7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5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1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CE5A">
            <w:pPr>
              <w:jc w:val="center"/>
              <w:rPr>
                <w:rFonts w:hint="eastAsia" w:ascii="宋体" w:hAnsi="宋体" w:eastAsia="宋体" w:cs="宋体"/>
                <w:i w:val="0"/>
                <w:iCs w:val="0"/>
                <w:color w:val="000000"/>
                <w:sz w:val="18"/>
                <w:szCs w:val="18"/>
                <w:u w:val="none"/>
              </w:rPr>
            </w:pPr>
          </w:p>
        </w:tc>
      </w:tr>
      <w:tr w14:paraId="432D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5CE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BCEE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5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D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改造面积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1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9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4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0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1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F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EBC8">
            <w:pPr>
              <w:jc w:val="center"/>
              <w:rPr>
                <w:rFonts w:hint="eastAsia" w:ascii="宋体" w:hAnsi="宋体" w:eastAsia="宋体" w:cs="宋体"/>
                <w:i w:val="0"/>
                <w:iCs w:val="0"/>
                <w:color w:val="000000"/>
                <w:sz w:val="18"/>
                <w:szCs w:val="18"/>
                <w:u w:val="none"/>
              </w:rPr>
            </w:pPr>
          </w:p>
        </w:tc>
      </w:tr>
      <w:tr w14:paraId="3AB8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0D9C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233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9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D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E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A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2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5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A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B185">
            <w:pPr>
              <w:jc w:val="center"/>
              <w:rPr>
                <w:rFonts w:hint="eastAsia" w:ascii="宋体" w:hAnsi="宋体" w:eastAsia="宋体" w:cs="宋体"/>
                <w:i w:val="0"/>
                <w:iCs w:val="0"/>
                <w:color w:val="000000"/>
                <w:sz w:val="18"/>
                <w:szCs w:val="18"/>
                <w:u w:val="none"/>
              </w:rPr>
            </w:pPr>
          </w:p>
        </w:tc>
      </w:tr>
      <w:tr w14:paraId="573C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9CE6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4CA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A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4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5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5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8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3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C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6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379C">
            <w:pPr>
              <w:jc w:val="center"/>
              <w:rPr>
                <w:rFonts w:hint="eastAsia" w:ascii="宋体" w:hAnsi="宋体" w:eastAsia="宋体" w:cs="宋体"/>
                <w:i w:val="0"/>
                <w:iCs w:val="0"/>
                <w:color w:val="000000"/>
                <w:sz w:val="18"/>
                <w:szCs w:val="18"/>
                <w:u w:val="none"/>
              </w:rPr>
            </w:pPr>
          </w:p>
        </w:tc>
      </w:tr>
      <w:tr w14:paraId="4A46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8F35">
            <w:pPr>
              <w:jc w:val="center"/>
              <w:rPr>
                <w:rFonts w:hint="eastAsia" w:ascii="宋体" w:hAnsi="宋体" w:eastAsia="宋体" w:cs="宋体"/>
                <w:i w:val="0"/>
                <w:iCs w:val="0"/>
                <w:color w:val="000000"/>
                <w:sz w:val="18"/>
                <w:szCs w:val="18"/>
                <w:u w:val="none"/>
              </w:rPr>
            </w:pPr>
          </w:p>
        </w:tc>
        <w:tc>
          <w:tcPr>
            <w:tcW w:w="960" w:type="dxa"/>
            <w:vMerge w:val="restart"/>
            <w:tcBorders>
              <w:top w:val="nil"/>
              <w:left w:val="single" w:color="000000" w:sz="4" w:space="0"/>
              <w:bottom w:val="single" w:color="000000" w:sz="4" w:space="0"/>
              <w:right w:val="single" w:color="000000" w:sz="4" w:space="0"/>
            </w:tcBorders>
            <w:shd w:val="clear" w:color="auto" w:fill="auto"/>
            <w:vAlign w:val="center"/>
          </w:tcPr>
          <w:p w14:paraId="492E4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1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正常投入使用率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B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8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4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C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8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A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A7A5">
            <w:pPr>
              <w:jc w:val="center"/>
              <w:rPr>
                <w:rFonts w:hint="eastAsia" w:ascii="宋体" w:hAnsi="宋体" w:eastAsia="宋体" w:cs="宋体"/>
                <w:i w:val="0"/>
                <w:iCs w:val="0"/>
                <w:color w:val="000000"/>
                <w:sz w:val="18"/>
                <w:szCs w:val="18"/>
                <w:u w:val="none"/>
              </w:rPr>
            </w:pPr>
          </w:p>
        </w:tc>
      </w:tr>
      <w:tr w14:paraId="3DC3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6285">
            <w:pPr>
              <w:jc w:val="center"/>
              <w:rPr>
                <w:rFonts w:hint="eastAsia" w:ascii="宋体" w:hAnsi="宋体" w:eastAsia="宋体" w:cs="宋体"/>
                <w:i w:val="0"/>
                <w:iCs w:val="0"/>
                <w:color w:val="000000"/>
                <w:sz w:val="18"/>
                <w:szCs w:val="18"/>
                <w:u w:val="none"/>
              </w:rPr>
            </w:pPr>
          </w:p>
        </w:tc>
        <w:tc>
          <w:tcPr>
            <w:tcW w:w="960" w:type="dxa"/>
            <w:vMerge w:val="continue"/>
            <w:tcBorders>
              <w:top w:val="nil"/>
              <w:left w:val="single" w:color="000000" w:sz="4" w:space="0"/>
              <w:bottom w:val="single" w:color="000000" w:sz="4" w:space="0"/>
              <w:right w:val="single" w:color="000000" w:sz="4" w:space="0"/>
            </w:tcBorders>
            <w:shd w:val="clear" w:color="auto" w:fill="auto"/>
            <w:vAlign w:val="center"/>
          </w:tcPr>
          <w:p w14:paraId="5382A97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F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C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补助发放管理机制健全性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0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3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A21D">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E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E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0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CB4A">
            <w:pPr>
              <w:jc w:val="center"/>
              <w:rPr>
                <w:rFonts w:hint="eastAsia" w:ascii="宋体" w:hAnsi="宋体" w:eastAsia="宋体" w:cs="宋体"/>
                <w:i w:val="0"/>
                <w:iCs w:val="0"/>
                <w:color w:val="000000"/>
                <w:sz w:val="18"/>
                <w:szCs w:val="18"/>
                <w:u w:val="none"/>
              </w:rPr>
            </w:pPr>
          </w:p>
        </w:tc>
      </w:tr>
      <w:tr w14:paraId="4207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EF83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B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C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B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3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A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0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B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6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0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05C4">
            <w:pPr>
              <w:jc w:val="center"/>
              <w:rPr>
                <w:rFonts w:hint="eastAsia" w:ascii="宋体" w:hAnsi="宋体" w:eastAsia="宋体" w:cs="宋体"/>
                <w:i w:val="0"/>
                <w:iCs w:val="0"/>
                <w:color w:val="000000"/>
                <w:sz w:val="18"/>
                <w:szCs w:val="18"/>
                <w:u w:val="none"/>
              </w:rPr>
            </w:pPr>
          </w:p>
        </w:tc>
      </w:tr>
      <w:tr w14:paraId="304F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7EB3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C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2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F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7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1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5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1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2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0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773A">
            <w:pPr>
              <w:jc w:val="center"/>
              <w:rPr>
                <w:rFonts w:hint="eastAsia" w:ascii="宋体" w:hAnsi="宋体" w:eastAsia="宋体" w:cs="宋体"/>
                <w:i w:val="0"/>
                <w:iCs w:val="0"/>
                <w:color w:val="000000"/>
                <w:sz w:val="18"/>
                <w:szCs w:val="18"/>
                <w:u w:val="none"/>
              </w:rPr>
            </w:pPr>
          </w:p>
        </w:tc>
      </w:tr>
      <w:tr w14:paraId="69E6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B4A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6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B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BEA2">
            <w:pPr>
              <w:rPr>
                <w:rFonts w:hint="eastAsia" w:ascii="宋体" w:hAnsi="宋体" w:eastAsia="宋体" w:cs="宋体"/>
                <w:i w:val="0"/>
                <w:iCs w:val="0"/>
                <w:color w:val="000000"/>
                <w:sz w:val="18"/>
                <w:szCs w:val="18"/>
                <w:u w:val="none"/>
              </w:rPr>
            </w:pPr>
          </w:p>
        </w:tc>
      </w:tr>
      <w:tr w14:paraId="63DE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1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6309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对社区办公阵地进行亲民化改造，对德胜、朝阳、紫薇三个社区进行亲民化改造，提升阵地环境</w:t>
            </w:r>
          </w:p>
        </w:tc>
      </w:tr>
      <w:tr w14:paraId="4363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E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FAE2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D2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1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2D3C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53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D66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项目负责人：魏有安</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020E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财务负责人：彭丽</w:t>
            </w:r>
          </w:p>
        </w:tc>
      </w:tr>
      <w:tr w14:paraId="6437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0" w:type="dxa"/>
            <w:tcBorders>
              <w:top w:val="nil"/>
              <w:left w:val="nil"/>
              <w:bottom w:val="nil"/>
              <w:right w:val="nil"/>
            </w:tcBorders>
            <w:shd w:val="clear" w:color="auto" w:fill="auto"/>
            <w:vAlign w:val="center"/>
          </w:tcPr>
          <w:p w14:paraId="55649A1D">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2354267D">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4407DF65">
            <w:pPr>
              <w:rPr>
                <w:rFonts w:hint="eastAsia" w:ascii="宋体" w:hAnsi="宋体" w:eastAsia="宋体" w:cs="宋体"/>
                <w:i w:val="0"/>
                <w:iCs w:val="0"/>
                <w:color w:val="000000"/>
                <w:sz w:val="18"/>
                <w:szCs w:val="18"/>
                <w:u w:val="none"/>
              </w:rPr>
            </w:pPr>
          </w:p>
        </w:tc>
        <w:tc>
          <w:tcPr>
            <w:tcW w:w="1728" w:type="dxa"/>
            <w:tcBorders>
              <w:top w:val="nil"/>
              <w:left w:val="nil"/>
              <w:bottom w:val="nil"/>
              <w:right w:val="nil"/>
            </w:tcBorders>
            <w:shd w:val="clear" w:color="auto" w:fill="auto"/>
            <w:vAlign w:val="center"/>
          </w:tcPr>
          <w:p w14:paraId="07B45504">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27C271BD">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2831E4C2">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2B0673E5">
            <w:pPr>
              <w:jc w:val="cente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75CE806A">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4DAFBE02">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7B88EA53">
            <w:pPr>
              <w:jc w:val="center"/>
              <w:rPr>
                <w:rFonts w:hint="eastAsia" w:ascii="宋体" w:hAnsi="宋体" w:eastAsia="宋体" w:cs="宋体"/>
                <w:i w:val="0"/>
                <w:iCs w:val="0"/>
                <w:color w:val="000000"/>
                <w:sz w:val="18"/>
                <w:szCs w:val="18"/>
                <w:u w:val="none"/>
              </w:rPr>
            </w:pPr>
          </w:p>
        </w:tc>
        <w:tc>
          <w:tcPr>
            <w:tcW w:w="2352" w:type="dxa"/>
            <w:tcBorders>
              <w:top w:val="nil"/>
              <w:left w:val="nil"/>
              <w:bottom w:val="nil"/>
              <w:right w:val="nil"/>
            </w:tcBorders>
            <w:shd w:val="clear" w:color="auto" w:fill="auto"/>
            <w:vAlign w:val="center"/>
          </w:tcPr>
          <w:p w14:paraId="6FFC021E">
            <w:pPr>
              <w:rPr>
                <w:rFonts w:hint="eastAsia" w:ascii="宋体" w:hAnsi="宋体" w:eastAsia="宋体" w:cs="宋体"/>
                <w:i w:val="0"/>
                <w:iCs w:val="0"/>
                <w:color w:val="000000"/>
                <w:sz w:val="18"/>
                <w:szCs w:val="18"/>
                <w:u w:val="none"/>
              </w:rPr>
            </w:pPr>
          </w:p>
        </w:tc>
      </w:tr>
      <w:tr w14:paraId="0E77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47173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715C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2C1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55B4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51090323T000009418352-卫生健康服务上级补助资金</w:t>
            </w:r>
          </w:p>
        </w:tc>
      </w:tr>
      <w:tr w14:paraId="5135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2B2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18A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nil"/>
              <w:left w:val="nil"/>
              <w:bottom w:val="nil"/>
              <w:right w:val="nil"/>
            </w:tcBorders>
            <w:shd w:val="clear" w:color="auto" w:fill="auto"/>
            <w:vAlign w:val="center"/>
          </w:tcPr>
          <w:p w14:paraId="55572F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10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四川省遂宁市船山区人民政府镇江寺街道办事处</w:t>
            </w:r>
          </w:p>
        </w:tc>
      </w:tr>
      <w:tr w14:paraId="0658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79B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B3E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81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7F11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87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91BE">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BDB0">
            <w:pPr>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C6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卫生健康服务</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3C7E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完成较好</w:t>
            </w:r>
          </w:p>
        </w:tc>
      </w:tr>
      <w:tr w14:paraId="1FB4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07CA">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2A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B371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镇江寺卫生服务站与街道卫健办到社区宣传卫生健康等</w:t>
            </w:r>
          </w:p>
        </w:tc>
      </w:tr>
      <w:tr w14:paraId="5CB3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BF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9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0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A4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0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C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7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6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0F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09B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5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D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0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EB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0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8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3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A63C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B8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DF0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C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5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2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BC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6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D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2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785B">
            <w:pPr>
              <w:rPr>
                <w:rFonts w:hint="eastAsia" w:ascii="黑体" w:hAnsi="黑体" w:eastAsia="黑体" w:cs="黑体"/>
                <w:i/>
                <w:iCs/>
                <w:color w:val="000000"/>
                <w:sz w:val="18"/>
                <w:szCs w:val="18"/>
                <w:u w:val="none"/>
              </w:rPr>
            </w:pPr>
          </w:p>
        </w:tc>
      </w:tr>
      <w:tr w14:paraId="38E6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0A84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5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E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1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79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B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9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5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55B0">
            <w:pPr>
              <w:rPr>
                <w:rFonts w:hint="eastAsia" w:ascii="黑体" w:hAnsi="黑体" w:eastAsia="黑体" w:cs="黑体"/>
                <w:i/>
                <w:iCs/>
                <w:color w:val="000000"/>
                <w:sz w:val="18"/>
                <w:szCs w:val="18"/>
                <w:u w:val="none"/>
              </w:rPr>
            </w:pPr>
          </w:p>
        </w:tc>
      </w:tr>
      <w:tr w14:paraId="66DA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6AF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D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1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0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D5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B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E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5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DD4C">
            <w:pPr>
              <w:rPr>
                <w:rFonts w:hint="eastAsia" w:ascii="黑体" w:hAnsi="黑体" w:eastAsia="黑体" w:cs="黑体"/>
                <w:i/>
                <w:iCs/>
                <w:color w:val="000000"/>
                <w:sz w:val="18"/>
                <w:szCs w:val="18"/>
                <w:u w:val="none"/>
              </w:rPr>
            </w:pPr>
          </w:p>
        </w:tc>
      </w:tr>
      <w:tr w14:paraId="4284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3981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9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0418">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3012">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B5BCB">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F34E">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F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9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08D1">
            <w:pPr>
              <w:rPr>
                <w:rFonts w:hint="eastAsia" w:ascii="黑体" w:hAnsi="黑体" w:eastAsia="黑体" w:cs="黑体"/>
                <w:i/>
                <w:iCs/>
                <w:color w:val="000000"/>
                <w:sz w:val="18"/>
                <w:szCs w:val="18"/>
                <w:u w:val="none"/>
              </w:rPr>
            </w:pPr>
          </w:p>
        </w:tc>
      </w:tr>
      <w:tr w14:paraId="6D17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FF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B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F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nil"/>
            </w:tcBorders>
            <w:shd w:val="clear" w:color="auto" w:fill="auto"/>
            <w:vAlign w:val="center"/>
          </w:tcPr>
          <w:p w14:paraId="13CB7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C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D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3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1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6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7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0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62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17C4">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8B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343BE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nil"/>
            </w:tcBorders>
            <w:shd w:val="clear" w:color="auto" w:fill="auto"/>
            <w:vAlign w:val="center"/>
          </w:tcPr>
          <w:p w14:paraId="4FB60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活动开展及时率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F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0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D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B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0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6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4594">
            <w:pPr>
              <w:jc w:val="center"/>
              <w:rPr>
                <w:rFonts w:hint="eastAsia" w:ascii="宋体" w:hAnsi="宋体" w:eastAsia="宋体" w:cs="宋体"/>
                <w:i w:val="0"/>
                <w:iCs w:val="0"/>
                <w:color w:val="000000"/>
                <w:sz w:val="18"/>
                <w:szCs w:val="18"/>
                <w:u w:val="none"/>
              </w:rPr>
            </w:pPr>
          </w:p>
        </w:tc>
      </w:tr>
      <w:tr w14:paraId="44B4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3743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B37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single" w:color="000000" w:sz="4" w:space="0"/>
            </w:tcBorders>
            <w:shd w:val="clear" w:color="auto" w:fill="auto"/>
            <w:vAlign w:val="center"/>
          </w:tcPr>
          <w:p w14:paraId="57EA8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nil"/>
            </w:tcBorders>
            <w:shd w:val="clear" w:color="auto" w:fill="auto"/>
            <w:vAlign w:val="center"/>
          </w:tcPr>
          <w:p w14:paraId="6E181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补助发放人数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D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1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5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3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E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E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32F2">
            <w:pPr>
              <w:jc w:val="center"/>
              <w:rPr>
                <w:rFonts w:hint="eastAsia" w:ascii="宋体" w:hAnsi="宋体" w:eastAsia="宋体" w:cs="宋体"/>
                <w:i w:val="0"/>
                <w:iCs w:val="0"/>
                <w:color w:val="000000"/>
                <w:sz w:val="18"/>
                <w:szCs w:val="18"/>
                <w:u w:val="none"/>
              </w:rPr>
            </w:pPr>
          </w:p>
        </w:tc>
      </w:tr>
      <w:tr w14:paraId="25F1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F4A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1E6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single" w:color="000000" w:sz="4" w:space="0"/>
            </w:tcBorders>
            <w:shd w:val="clear" w:color="auto" w:fill="auto"/>
            <w:vAlign w:val="center"/>
          </w:tcPr>
          <w:p w14:paraId="50674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nil"/>
            </w:tcBorders>
            <w:shd w:val="clear" w:color="auto" w:fill="auto"/>
            <w:vAlign w:val="center"/>
          </w:tcPr>
          <w:p w14:paraId="51B3D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发放准确率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B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0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3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8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9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7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3F7F">
            <w:pPr>
              <w:jc w:val="center"/>
              <w:rPr>
                <w:rFonts w:hint="eastAsia" w:ascii="宋体" w:hAnsi="宋体" w:eastAsia="宋体" w:cs="宋体"/>
                <w:i w:val="0"/>
                <w:iCs w:val="0"/>
                <w:color w:val="000000"/>
                <w:sz w:val="18"/>
                <w:szCs w:val="18"/>
                <w:u w:val="none"/>
              </w:rPr>
            </w:pPr>
          </w:p>
        </w:tc>
      </w:tr>
      <w:tr w14:paraId="06FA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2791">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3C3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single" w:color="000000" w:sz="4" w:space="0"/>
            </w:tcBorders>
            <w:shd w:val="clear" w:color="auto" w:fill="auto"/>
            <w:vAlign w:val="center"/>
          </w:tcPr>
          <w:p w14:paraId="4E046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nil"/>
            </w:tcBorders>
            <w:shd w:val="clear" w:color="auto" w:fill="auto"/>
            <w:vAlign w:val="center"/>
          </w:tcPr>
          <w:p w14:paraId="57B87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发放及时率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1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4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F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A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7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011E">
            <w:pPr>
              <w:jc w:val="center"/>
              <w:rPr>
                <w:rFonts w:hint="eastAsia" w:ascii="宋体" w:hAnsi="宋体" w:eastAsia="宋体" w:cs="宋体"/>
                <w:i w:val="0"/>
                <w:iCs w:val="0"/>
                <w:color w:val="000000"/>
                <w:sz w:val="18"/>
                <w:szCs w:val="18"/>
                <w:u w:val="none"/>
              </w:rPr>
            </w:pPr>
          </w:p>
        </w:tc>
      </w:tr>
      <w:tr w14:paraId="4E7B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08E8">
            <w:pPr>
              <w:jc w:val="center"/>
              <w:rPr>
                <w:rFonts w:hint="eastAsia" w:ascii="宋体" w:hAnsi="宋体" w:eastAsia="宋体" w:cs="宋体"/>
                <w:i w:val="0"/>
                <w:iCs w:val="0"/>
                <w:color w:val="000000"/>
                <w:sz w:val="18"/>
                <w:szCs w:val="18"/>
                <w:u w:val="none"/>
              </w:rPr>
            </w:pPr>
          </w:p>
        </w:tc>
        <w:tc>
          <w:tcPr>
            <w:tcW w:w="960" w:type="dxa"/>
            <w:vMerge w:val="restart"/>
            <w:tcBorders>
              <w:top w:val="nil"/>
              <w:left w:val="single" w:color="000000" w:sz="4" w:space="0"/>
              <w:bottom w:val="single" w:color="000000" w:sz="4" w:space="0"/>
              <w:right w:val="single" w:color="000000" w:sz="4" w:space="0"/>
            </w:tcBorders>
            <w:shd w:val="clear" w:color="auto" w:fill="auto"/>
            <w:vAlign w:val="center"/>
          </w:tcPr>
          <w:p w14:paraId="07077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0C165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nil"/>
            </w:tcBorders>
            <w:shd w:val="clear" w:color="auto" w:fill="auto"/>
            <w:vAlign w:val="center"/>
          </w:tcPr>
          <w:p w14:paraId="731E0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应发尽发率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2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A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A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7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D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6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4E30">
            <w:pPr>
              <w:jc w:val="center"/>
              <w:rPr>
                <w:rFonts w:hint="eastAsia" w:ascii="宋体" w:hAnsi="宋体" w:eastAsia="宋体" w:cs="宋体"/>
                <w:i w:val="0"/>
                <w:iCs w:val="0"/>
                <w:color w:val="000000"/>
                <w:sz w:val="18"/>
                <w:szCs w:val="18"/>
                <w:u w:val="none"/>
              </w:rPr>
            </w:pPr>
          </w:p>
        </w:tc>
      </w:tr>
      <w:tr w14:paraId="18B7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3B9F">
            <w:pPr>
              <w:jc w:val="center"/>
              <w:rPr>
                <w:rFonts w:hint="eastAsia" w:ascii="宋体" w:hAnsi="宋体" w:eastAsia="宋体" w:cs="宋体"/>
                <w:i w:val="0"/>
                <w:iCs w:val="0"/>
                <w:color w:val="000000"/>
                <w:sz w:val="18"/>
                <w:szCs w:val="18"/>
                <w:u w:val="none"/>
              </w:rPr>
            </w:pPr>
          </w:p>
        </w:tc>
        <w:tc>
          <w:tcPr>
            <w:tcW w:w="960" w:type="dxa"/>
            <w:vMerge w:val="continue"/>
            <w:tcBorders>
              <w:top w:val="nil"/>
              <w:left w:val="single" w:color="000000" w:sz="4" w:space="0"/>
              <w:bottom w:val="single" w:color="000000" w:sz="4" w:space="0"/>
              <w:right w:val="single" w:color="000000" w:sz="4" w:space="0"/>
            </w:tcBorders>
            <w:shd w:val="clear" w:color="auto" w:fill="auto"/>
            <w:vAlign w:val="center"/>
          </w:tcPr>
          <w:p w14:paraId="4694E19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single" w:color="000000" w:sz="4" w:space="0"/>
            </w:tcBorders>
            <w:shd w:val="clear" w:color="auto" w:fill="auto"/>
            <w:vAlign w:val="center"/>
          </w:tcPr>
          <w:p w14:paraId="0ED6B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28" w:type="dxa"/>
            <w:tcBorders>
              <w:top w:val="single" w:color="000000" w:sz="4" w:space="0"/>
              <w:left w:val="single" w:color="000000" w:sz="4" w:space="0"/>
              <w:bottom w:val="single" w:color="000000" w:sz="4" w:space="0"/>
              <w:right w:val="nil"/>
            </w:tcBorders>
            <w:shd w:val="clear" w:color="auto" w:fill="auto"/>
            <w:vAlign w:val="center"/>
          </w:tcPr>
          <w:p w14:paraId="29460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活动开展数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9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E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4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9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C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A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52A3">
            <w:pPr>
              <w:jc w:val="center"/>
              <w:rPr>
                <w:rFonts w:hint="eastAsia" w:ascii="宋体" w:hAnsi="宋体" w:eastAsia="宋体" w:cs="宋体"/>
                <w:i w:val="0"/>
                <w:iCs w:val="0"/>
                <w:color w:val="000000"/>
                <w:sz w:val="18"/>
                <w:szCs w:val="18"/>
                <w:u w:val="none"/>
              </w:rPr>
            </w:pPr>
          </w:p>
        </w:tc>
      </w:tr>
      <w:tr w14:paraId="6138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F66B2">
            <w:pPr>
              <w:jc w:val="center"/>
              <w:rPr>
                <w:rFonts w:hint="eastAsia" w:ascii="宋体" w:hAnsi="宋体" w:eastAsia="宋体" w:cs="宋体"/>
                <w:i w:val="0"/>
                <w:iCs w:val="0"/>
                <w:color w:val="000000"/>
                <w:sz w:val="18"/>
                <w:szCs w:val="18"/>
                <w:u w:val="none"/>
              </w:rPr>
            </w:pPr>
          </w:p>
        </w:tc>
        <w:tc>
          <w:tcPr>
            <w:tcW w:w="960" w:type="dxa"/>
            <w:tcBorders>
              <w:top w:val="nil"/>
              <w:left w:val="single" w:color="000000" w:sz="4" w:space="0"/>
              <w:bottom w:val="nil"/>
              <w:right w:val="single" w:color="000000" w:sz="4" w:space="0"/>
            </w:tcBorders>
            <w:shd w:val="clear" w:color="auto" w:fill="auto"/>
            <w:vAlign w:val="center"/>
          </w:tcPr>
          <w:p w14:paraId="484DF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76345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nil"/>
            </w:tcBorders>
            <w:shd w:val="clear" w:color="auto" w:fill="auto"/>
            <w:vAlign w:val="center"/>
          </w:tcPr>
          <w:p w14:paraId="5945D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7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9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1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5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A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9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6C35">
            <w:pPr>
              <w:jc w:val="center"/>
              <w:rPr>
                <w:rFonts w:hint="eastAsia" w:ascii="宋体" w:hAnsi="宋体" w:eastAsia="宋体" w:cs="宋体"/>
                <w:i w:val="0"/>
                <w:iCs w:val="0"/>
                <w:color w:val="000000"/>
                <w:sz w:val="18"/>
                <w:szCs w:val="18"/>
                <w:u w:val="none"/>
              </w:rPr>
            </w:pPr>
          </w:p>
        </w:tc>
      </w:tr>
      <w:tr w14:paraId="24B7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BB4C3">
            <w:pPr>
              <w:jc w:val="center"/>
              <w:rPr>
                <w:rFonts w:hint="eastAsia" w:ascii="宋体" w:hAnsi="宋体" w:eastAsia="宋体" w:cs="宋体"/>
                <w:i w:val="0"/>
                <w:iCs w:val="0"/>
                <w:color w:val="000000"/>
                <w:sz w:val="18"/>
                <w:szCs w:val="18"/>
                <w:u w:val="none"/>
              </w:rPr>
            </w:pPr>
          </w:p>
        </w:tc>
        <w:tc>
          <w:tcPr>
            <w:tcW w:w="960" w:type="dxa"/>
            <w:tcBorders>
              <w:top w:val="nil"/>
              <w:left w:val="single" w:color="000000" w:sz="4" w:space="0"/>
              <w:bottom w:val="single" w:color="000000" w:sz="4" w:space="0"/>
              <w:right w:val="single" w:color="000000" w:sz="4" w:space="0"/>
            </w:tcBorders>
            <w:shd w:val="clear" w:color="auto" w:fill="auto"/>
            <w:vAlign w:val="center"/>
          </w:tcPr>
          <w:p w14:paraId="4C8AC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4A25E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nil"/>
            </w:tcBorders>
            <w:shd w:val="clear" w:color="auto" w:fill="auto"/>
            <w:vAlign w:val="center"/>
          </w:tcPr>
          <w:p w14:paraId="0CA15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7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3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8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E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D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7732">
            <w:pPr>
              <w:jc w:val="center"/>
              <w:rPr>
                <w:rFonts w:hint="eastAsia" w:ascii="宋体" w:hAnsi="宋体" w:eastAsia="宋体" w:cs="宋体"/>
                <w:i w:val="0"/>
                <w:iCs w:val="0"/>
                <w:color w:val="000000"/>
                <w:sz w:val="18"/>
                <w:szCs w:val="18"/>
                <w:u w:val="none"/>
              </w:rPr>
            </w:pPr>
          </w:p>
        </w:tc>
      </w:tr>
      <w:tr w14:paraId="2AD3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3BC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2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A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1D22">
            <w:pPr>
              <w:rPr>
                <w:rFonts w:hint="eastAsia" w:ascii="宋体" w:hAnsi="宋体" w:eastAsia="宋体" w:cs="宋体"/>
                <w:i w:val="0"/>
                <w:iCs w:val="0"/>
                <w:color w:val="000000"/>
                <w:sz w:val="18"/>
                <w:szCs w:val="18"/>
                <w:u w:val="none"/>
              </w:rPr>
            </w:pPr>
          </w:p>
        </w:tc>
      </w:tr>
      <w:tr w14:paraId="4A84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E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C786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镇江寺卫生服务站与街道卫健办到社区宣传卫生健康等，对辖区艾滋病患者的管控</w:t>
            </w:r>
          </w:p>
        </w:tc>
      </w:tr>
      <w:tr w14:paraId="4018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E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EB14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1E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1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7B67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5D8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B0B7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项目负责人：魏有安</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1F9C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财务负责人：彭丽</w:t>
            </w:r>
          </w:p>
        </w:tc>
      </w:tr>
      <w:tr w14:paraId="2D96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9B722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2487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62A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4D1F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51090324T000010233229-疫情防控第二批</w:t>
            </w:r>
          </w:p>
        </w:tc>
      </w:tr>
      <w:tr w14:paraId="704C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1F5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C86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nil"/>
              <w:left w:val="nil"/>
              <w:bottom w:val="nil"/>
              <w:right w:val="nil"/>
            </w:tcBorders>
            <w:shd w:val="clear" w:color="auto" w:fill="auto"/>
            <w:vAlign w:val="center"/>
          </w:tcPr>
          <w:p w14:paraId="3D1350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9F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四川省遂宁市船山区人民政府镇江寺街道办事处</w:t>
            </w:r>
          </w:p>
        </w:tc>
      </w:tr>
      <w:tr w14:paraId="5BC7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228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9CE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485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599B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C4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F76D">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A53FA">
            <w:pPr>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487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按照要求保障疫情相关方面的支出</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DAA7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完成较好</w:t>
            </w:r>
          </w:p>
        </w:tc>
      </w:tr>
      <w:tr w14:paraId="4387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00E79">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B3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03D9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支付疫情期间隔离酒店、打围、劳务费、伙食费等相关费用</w:t>
            </w:r>
          </w:p>
        </w:tc>
      </w:tr>
      <w:tr w14:paraId="5D16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AA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7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C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5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6C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F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5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2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D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B0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56DE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0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0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8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117.47</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B1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0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6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B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E98E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7AF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9F93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7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5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117.47</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84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1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C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2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3FBD">
            <w:pPr>
              <w:rPr>
                <w:rFonts w:hint="eastAsia" w:ascii="黑体" w:hAnsi="黑体" w:eastAsia="黑体" w:cs="黑体"/>
                <w:i/>
                <w:iCs/>
                <w:color w:val="000000"/>
                <w:sz w:val="18"/>
                <w:szCs w:val="18"/>
                <w:u w:val="none"/>
              </w:rPr>
            </w:pPr>
          </w:p>
        </w:tc>
      </w:tr>
      <w:tr w14:paraId="407A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F03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2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D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5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90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2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0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E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6435E">
            <w:pPr>
              <w:rPr>
                <w:rFonts w:hint="eastAsia" w:ascii="黑体" w:hAnsi="黑体" w:eastAsia="黑体" w:cs="黑体"/>
                <w:i/>
                <w:iCs/>
                <w:color w:val="000000"/>
                <w:sz w:val="18"/>
                <w:szCs w:val="18"/>
                <w:u w:val="none"/>
              </w:rPr>
            </w:pPr>
          </w:p>
        </w:tc>
      </w:tr>
      <w:tr w14:paraId="789C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A52D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F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9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1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0A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F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9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2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9A3D">
            <w:pPr>
              <w:rPr>
                <w:rFonts w:hint="eastAsia" w:ascii="黑体" w:hAnsi="黑体" w:eastAsia="黑体" w:cs="黑体"/>
                <w:i/>
                <w:iCs/>
                <w:color w:val="000000"/>
                <w:sz w:val="18"/>
                <w:szCs w:val="18"/>
                <w:u w:val="none"/>
              </w:rPr>
            </w:pPr>
          </w:p>
        </w:tc>
      </w:tr>
      <w:tr w14:paraId="5639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F917">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F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DA3">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70F">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05BE1">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2A1B">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9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D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59D3">
            <w:pPr>
              <w:rPr>
                <w:rFonts w:hint="eastAsia" w:ascii="黑体" w:hAnsi="黑体" w:eastAsia="黑体" w:cs="黑体"/>
                <w:i/>
                <w:iCs/>
                <w:color w:val="000000"/>
                <w:sz w:val="18"/>
                <w:szCs w:val="18"/>
                <w:u w:val="none"/>
              </w:rPr>
            </w:pPr>
          </w:p>
        </w:tc>
      </w:tr>
      <w:tr w14:paraId="1C8A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restart"/>
            <w:tcBorders>
              <w:top w:val="single" w:color="000000" w:sz="4" w:space="0"/>
              <w:left w:val="single" w:color="000000" w:sz="4" w:space="0"/>
              <w:bottom w:val="single" w:color="000000" w:sz="4" w:space="0"/>
              <w:right w:val="nil"/>
            </w:tcBorders>
            <w:shd w:val="clear" w:color="auto" w:fill="auto"/>
            <w:vAlign w:val="center"/>
          </w:tcPr>
          <w:p w14:paraId="17643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1C555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3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9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8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8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C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5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2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8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1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58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nil"/>
            </w:tcBorders>
            <w:shd w:val="clear" w:color="auto" w:fill="auto"/>
            <w:vAlign w:val="center"/>
          </w:tcPr>
          <w:p w14:paraId="43C6A6DD">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00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nil"/>
              <w:left w:val="nil"/>
              <w:bottom w:val="nil"/>
              <w:right w:val="nil"/>
            </w:tcBorders>
            <w:shd w:val="clear" w:color="auto" w:fill="auto"/>
            <w:vAlign w:val="center"/>
          </w:tcPr>
          <w:p w14:paraId="756F4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F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管辖社区数量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7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5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3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0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C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B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752D">
            <w:pPr>
              <w:jc w:val="center"/>
              <w:rPr>
                <w:rFonts w:hint="eastAsia" w:ascii="宋体" w:hAnsi="宋体" w:eastAsia="宋体" w:cs="宋体"/>
                <w:i w:val="0"/>
                <w:iCs w:val="0"/>
                <w:color w:val="000000"/>
                <w:sz w:val="18"/>
                <w:szCs w:val="18"/>
                <w:u w:val="none"/>
              </w:rPr>
            </w:pPr>
          </w:p>
        </w:tc>
      </w:tr>
      <w:tr w14:paraId="1B7C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nil"/>
            </w:tcBorders>
            <w:shd w:val="clear" w:color="auto" w:fill="auto"/>
            <w:vAlign w:val="center"/>
          </w:tcPr>
          <w:p w14:paraId="3E9264E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AD6F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nil"/>
            </w:tcBorders>
            <w:shd w:val="clear" w:color="auto" w:fill="auto"/>
            <w:vAlign w:val="center"/>
          </w:tcPr>
          <w:p w14:paraId="696CC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7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疫情防控工作合格率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E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7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E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1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9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4BD5">
            <w:pPr>
              <w:jc w:val="center"/>
              <w:rPr>
                <w:rFonts w:hint="eastAsia" w:ascii="宋体" w:hAnsi="宋体" w:eastAsia="宋体" w:cs="宋体"/>
                <w:i w:val="0"/>
                <w:iCs w:val="0"/>
                <w:color w:val="000000"/>
                <w:sz w:val="18"/>
                <w:szCs w:val="18"/>
                <w:u w:val="none"/>
              </w:rPr>
            </w:pPr>
          </w:p>
        </w:tc>
      </w:tr>
      <w:tr w14:paraId="59D7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80" w:type="dxa"/>
            <w:vMerge w:val="continue"/>
            <w:tcBorders>
              <w:top w:val="single" w:color="000000" w:sz="4" w:space="0"/>
              <w:left w:val="single" w:color="000000" w:sz="4" w:space="0"/>
              <w:bottom w:val="single" w:color="000000" w:sz="4" w:space="0"/>
              <w:right w:val="nil"/>
            </w:tcBorders>
            <w:shd w:val="clear" w:color="auto" w:fill="auto"/>
            <w:vAlign w:val="center"/>
          </w:tcPr>
          <w:p w14:paraId="1D63BE9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455E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nil"/>
            </w:tcBorders>
            <w:shd w:val="clear" w:color="auto" w:fill="auto"/>
            <w:vAlign w:val="center"/>
          </w:tcPr>
          <w:p w14:paraId="2F056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4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医用物质质量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7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7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2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5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5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C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FEB">
            <w:pPr>
              <w:jc w:val="center"/>
              <w:rPr>
                <w:rFonts w:hint="eastAsia" w:ascii="微软雅黑" w:hAnsi="微软雅黑" w:eastAsia="微软雅黑" w:cs="微软雅黑"/>
                <w:i/>
                <w:iCs/>
                <w:color w:val="000000"/>
                <w:sz w:val="16"/>
                <w:szCs w:val="16"/>
                <w:u w:val="none"/>
              </w:rPr>
            </w:pPr>
          </w:p>
        </w:tc>
      </w:tr>
      <w:tr w14:paraId="008A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80" w:type="dxa"/>
            <w:vMerge w:val="continue"/>
            <w:tcBorders>
              <w:top w:val="single" w:color="000000" w:sz="4" w:space="0"/>
              <w:left w:val="single" w:color="000000" w:sz="4" w:space="0"/>
              <w:bottom w:val="single" w:color="000000" w:sz="4" w:space="0"/>
              <w:right w:val="nil"/>
            </w:tcBorders>
            <w:shd w:val="clear" w:color="auto" w:fill="auto"/>
            <w:vAlign w:val="center"/>
          </w:tcPr>
          <w:p w14:paraId="4065C92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3156">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nil"/>
            </w:tcBorders>
            <w:shd w:val="clear" w:color="auto" w:fill="auto"/>
            <w:vAlign w:val="center"/>
          </w:tcPr>
          <w:p w14:paraId="53AEB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C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疫情防控经费发放及时性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5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4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2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7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8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D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9D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存在大量费用未支付</w:t>
            </w:r>
          </w:p>
        </w:tc>
      </w:tr>
      <w:tr w14:paraId="4E94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nil"/>
            </w:tcBorders>
            <w:shd w:val="clear" w:color="auto" w:fill="auto"/>
            <w:vAlign w:val="center"/>
          </w:tcPr>
          <w:p w14:paraId="0CB17A07">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69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nil"/>
              <w:bottom w:val="single" w:color="000000" w:sz="4" w:space="0"/>
              <w:right w:val="nil"/>
            </w:tcBorders>
            <w:shd w:val="clear" w:color="auto" w:fill="auto"/>
            <w:vAlign w:val="center"/>
          </w:tcPr>
          <w:p w14:paraId="52C7E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E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疫情防控工作社会效益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6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4FF7">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2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2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4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E991">
            <w:pPr>
              <w:jc w:val="center"/>
              <w:rPr>
                <w:rFonts w:hint="eastAsia" w:ascii="微软雅黑" w:hAnsi="微软雅黑" w:eastAsia="微软雅黑" w:cs="微软雅黑"/>
                <w:i/>
                <w:iCs/>
                <w:color w:val="000000"/>
                <w:sz w:val="16"/>
                <w:szCs w:val="16"/>
                <w:u w:val="none"/>
              </w:rPr>
            </w:pPr>
          </w:p>
        </w:tc>
      </w:tr>
      <w:tr w14:paraId="5E5E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nil"/>
            </w:tcBorders>
            <w:shd w:val="clear" w:color="auto" w:fill="auto"/>
            <w:vAlign w:val="center"/>
          </w:tcPr>
          <w:p w14:paraId="66B0557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A980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nil"/>
            </w:tcBorders>
            <w:shd w:val="clear" w:color="auto" w:fill="auto"/>
            <w:vAlign w:val="center"/>
          </w:tcPr>
          <w:p w14:paraId="6B55A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6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疫情防控管理制度健全性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8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B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F834">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6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8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CC35">
            <w:pPr>
              <w:jc w:val="center"/>
              <w:rPr>
                <w:rFonts w:hint="eastAsia" w:ascii="微软雅黑" w:hAnsi="微软雅黑" w:eastAsia="微软雅黑" w:cs="微软雅黑"/>
                <w:i/>
                <w:iCs/>
                <w:color w:val="000000"/>
                <w:sz w:val="16"/>
                <w:szCs w:val="16"/>
                <w:u w:val="none"/>
              </w:rPr>
            </w:pPr>
          </w:p>
        </w:tc>
      </w:tr>
      <w:tr w14:paraId="634F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80" w:type="dxa"/>
            <w:vMerge w:val="continue"/>
            <w:tcBorders>
              <w:top w:val="single" w:color="000000" w:sz="4" w:space="0"/>
              <w:left w:val="single" w:color="000000" w:sz="4" w:space="0"/>
              <w:bottom w:val="single" w:color="000000" w:sz="4" w:space="0"/>
              <w:right w:val="nil"/>
            </w:tcBorders>
            <w:shd w:val="clear" w:color="auto" w:fill="auto"/>
            <w:vAlign w:val="center"/>
          </w:tcPr>
          <w:p w14:paraId="2965240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nil"/>
              <w:bottom w:val="single" w:color="000000" w:sz="4" w:space="0"/>
              <w:right w:val="nil"/>
            </w:tcBorders>
            <w:shd w:val="clear" w:color="auto" w:fill="auto"/>
            <w:vAlign w:val="center"/>
          </w:tcPr>
          <w:p w14:paraId="12949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0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群众满意度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7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3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1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6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7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CD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款项未及时支付</w:t>
            </w:r>
          </w:p>
        </w:tc>
      </w:tr>
      <w:tr w14:paraId="6B82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80" w:type="dxa"/>
            <w:vMerge w:val="continue"/>
            <w:tcBorders>
              <w:top w:val="single" w:color="000000" w:sz="4" w:space="0"/>
              <w:left w:val="single" w:color="000000" w:sz="4" w:space="0"/>
              <w:bottom w:val="single" w:color="000000" w:sz="4" w:space="0"/>
              <w:right w:val="nil"/>
            </w:tcBorders>
            <w:shd w:val="clear" w:color="auto" w:fill="auto"/>
            <w:vAlign w:val="center"/>
          </w:tcPr>
          <w:p w14:paraId="3F1F782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9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nil"/>
              <w:bottom w:val="single" w:color="000000" w:sz="4" w:space="0"/>
              <w:right w:val="nil"/>
            </w:tcBorders>
            <w:shd w:val="clear" w:color="auto" w:fill="auto"/>
            <w:vAlign w:val="center"/>
          </w:tcPr>
          <w:p w14:paraId="25E97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F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项目成本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0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8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99A0">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1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E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F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B180">
            <w:pPr>
              <w:jc w:val="center"/>
              <w:rPr>
                <w:rFonts w:hint="eastAsia" w:ascii="微软雅黑" w:hAnsi="微软雅黑" w:eastAsia="微软雅黑" w:cs="微软雅黑"/>
                <w:i/>
                <w:iCs/>
                <w:color w:val="000000"/>
                <w:sz w:val="16"/>
                <w:szCs w:val="16"/>
                <w:u w:val="none"/>
              </w:rPr>
            </w:pPr>
          </w:p>
        </w:tc>
      </w:tr>
      <w:tr w14:paraId="793E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91C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7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A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9615">
            <w:pPr>
              <w:rPr>
                <w:rFonts w:hint="eastAsia" w:ascii="宋体" w:hAnsi="宋体" w:eastAsia="宋体" w:cs="宋体"/>
                <w:i w:val="0"/>
                <w:iCs w:val="0"/>
                <w:color w:val="000000"/>
                <w:sz w:val="18"/>
                <w:szCs w:val="18"/>
                <w:u w:val="none"/>
              </w:rPr>
            </w:pPr>
          </w:p>
        </w:tc>
      </w:tr>
      <w:tr w14:paraId="3D8D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0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E865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按照要求保障疫情相关方面的支出、支付疫情期间隔离酒店、打围、劳务费、伙食费等相关费用</w:t>
            </w:r>
          </w:p>
        </w:tc>
      </w:tr>
      <w:tr w14:paraId="67BD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C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8A014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1.在项目执行过程中，单位在经费使用和管理方面存在经验不足的问题，</w:t>
            </w:r>
            <w:r>
              <w:rPr>
                <w:rStyle w:val="51"/>
                <w:rFonts w:eastAsia="微软雅黑"/>
                <w:lang w:val="en-US" w:eastAsia="zh-CN" w:bidi="ar"/>
              </w:rPr>
              <w:t>‌</w:t>
            </w:r>
            <w:r>
              <w:rPr>
                <w:rFonts w:hint="eastAsia" w:ascii="微软雅黑" w:hAnsi="微软雅黑" w:eastAsia="微软雅黑" w:cs="微软雅黑"/>
                <w:i/>
                <w:iCs/>
                <w:color w:val="000000"/>
                <w:kern w:val="0"/>
                <w:sz w:val="16"/>
                <w:szCs w:val="16"/>
                <w:u w:val="none"/>
                <w:lang w:val="en-US" w:eastAsia="zh-CN" w:bidi="ar"/>
              </w:rPr>
              <w:t>需要加强培训和指导。</w:t>
            </w:r>
            <w:r>
              <w:rPr>
                <w:rStyle w:val="51"/>
                <w:rFonts w:eastAsia="微软雅黑"/>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2.疫情防控工作面临的不确定性较大，</w:t>
            </w:r>
            <w:r>
              <w:rPr>
                <w:rStyle w:val="51"/>
                <w:rFonts w:eastAsia="微软雅黑"/>
                <w:lang w:val="en-US" w:eastAsia="zh-CN" w:bidi="ar"/>
              </w:rPr>
              <w:t>‌</w:t>
            </w:r>
            <w:r>
              <w:rPr>
                <w:rFonts w:hint="eastAsia" w:ascii="微软雅黑" w:hAnsi="微软雅黑" w:eastAsia="微软雅黑" w:cs="微软雅黑"/>
                <w:i/>
                <w:iCs/>
                <w:color w:val="000000"/>
                <w:kern w:val="0"/>
                <w:sz w:val="16"/>
                <w:szCs w:val="16"/>
                <w:u w:val="none"/>
                <w:lang w:val="en-US" w:eastAsia="zh-CN" w:bidi="ar"/>
              </w:rPr>
              <w:t>需要更加灵活和高效的经费管理机制来应对。</w:t>
            </w:r>
            <w:r>
              <w:rPr>
                <w:rStyle w:val="51"/>
                <w:rFonts w:eastAsia="微软雅黑"/>
                <w:lang w:val="en-US" w:eastAsia="zh-CN" w:bidi="ar"/>
              </w:rPr>
              <w:t>‌</w:t>
            </w:r>
            <w:r>
              <w:rPr>
                <w:rFonts w:hint="eastAsia" w:ascii="微软雅黑" w:hAnsi="微软雅黑" w:eastAsia="微软雅黑" w:cs="微软雅黑"/>
                <w:i/>
                <w:iCs/>
                <w:color w:val="000000"/>
                <w:kern w:val="0"/>
                <w:sz w:val="16"/>
                <w:szCs w:val="16"/>
                <w:u w:val="none"/>
                <w:lang w:val="en-US" w:eastAsia="zh-CN" w:bidi="ar"/>
              </w:rPr>
              <w:t>目前虽制定了部分制度但离规范化管理还有一定差距，本单位内部管理制度有待进一步完善、规范</w:t>
            </w:r>
          </w:p>
        </w:tc>
      </w:tr>
      <w:tr w14:paraId="239F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7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EB39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2024年，我们将继续严格按预算执行，加快执行力度。同时，</w:t>
            </w:r>
            <w:r>
              <w:rPr>
                <w:rStyle w:val="51"/>
                <w:rFonts w:eastAsia="微软雅黑"/>
                <w:lang w:val="en-US" w:eastAsia="zh-CN" w:bidi="ar"/>
              </w:rPr>
              <w:t>‌</w:t>
            </w:r>
            <w:r>
              <w:rPr>
                <w:rFonts w:hint="eastAsia" w:ascii="微软雅黑" w:hAnsi="微软雅黑" w:eastAsia="微软雅黑" w:cs="微软雅黑"/>
                <w:i/>
                <w:iCs/>
                <w:color w:val="000000"/>
                <w:kern w:val="0"/>
                <w:sz w:val="16"/>
                <w:szCs w:val="16"/>
                <w:u w:val="none"/>
                <w:lang w:val="en-US" w:eastAsia="zh-CN" w:bidi="ar"/>
              </w:rPr>
              <w:t>也可以考虑建立更加灵活和高效的经费管理机制，</w:t>
            </w:r>
            <w:r>
              <w:rPr>
                <w:rStyle w:val="51"/>
                <w:rFonts w:eastAsia="微软雅黑"/>
                <w:lang w:val="en-US" w:eastAsia="zh-CN" w:bidi="ar"/>
              </w:rPr>
              <w:t>‌</w:t>
            </w:r>
            <w:r>
              <w:rPr>
                <w:rFonts w:hint="eastAsia" w:ascii="微软雅黑" w:hAnsi="微软雅黑" w:eastAsia="微软雅黑" w:cs="微软雅黑"/>
                <w:i/>
                <w:iCs/>
                <w:color w:val="000000"/>
                <w:kern w:val="0"/>
                <w:sz w:val="16"/>
                <w:szCs w:val="16"/>
                <w:u w:val="none"/>
                <w:lang w:val="en-US" w:eastAsia="zh-CN" w:bidi="ar"/>
              </w:rPr>
              <w:t>以更好地应对疫情防控工作面临的不确定性。</w:t>
            </w:r>
          </w:p>
        </w:tc>
      </w:tr>
      <w:tr w14:paraId="416D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247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项目负责人：魏有安</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021F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财务负责人：彭丽</w:t>
            </w:r>
          </w:p>
        </w:tc>
      </w:tr>
      <w:tr w14:paraId="2488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1F7B1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14:paraId="5C0F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4E6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E0F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51090323T000009625471-2023年中省国有企业退休人员社会化管理补助资金</w:t>
            </w:r>
          </w:p>
        </w:tc>
      </w:tr>
      <w:tr w14:paraId="253F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615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ACA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四川省遂宁市船山区人民政府镇江寺街道</w:t>
            </w:r>
            <w:r>
              <w:rPr>
                <w:rFonts w:hint="eastAsia" w:ascii="宋体" w:hAnsi="宋体" w:cs="宋体"/>
                <w:i w:val="0"/>
                <w:iCs w:val="0"/>
                <w:color w:val="000000"/>
                <w:kern w:val="0"/>
                <w:sz w:val="18"/>
                <w:szCs w:val="18"/>
                <w:u w:val="none"/>
                <w:lang w:val="en-US" w:eastAsia="zh-CN" w:bidi="ar"/>
              </w:rPr>
              <w:t>办事处</w:t>
            </w:r>
          </w:p>
        </w:tc>
        <w:tc>
          <w:tcPr>
            <w:tcW w:w="1020" w:type="dxa"/>
            <w:tcBorders>
              <w:top w:val="nil"/>
              <w:left w:val="nil"/>
              <w:bottom w:val="nil"/>
              <w:right w:val="nil"/>
            </w:tcBorders>
            <w:shd w:val="clear" w:color="auto" w:fill="auto"/>
            <w:vAlign w:val="center"/>
          </w:tcPr>
          <w:p w14:paraId="416CBB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C9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四川省遂宁市船山区人民政府镇江寺街道办事处</w:t>
            </w:r>
          </w:p>
        </w:tc>
      </w:tr>
      <w:tr w14:paraId="266F0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C16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B26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21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94CA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65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2ECD">
            <w:pP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6351">
            <w:pPr>
              <w:rPr>
                <w:rFonts w:hint="eastAsia" w:ascii="宋体" w:hAnsi="宋体" w:eastAsia="宋体" w:cs="宋体"/>
                <w:i w:val="0"/>
                <w:iCs w:val="0"/>
                <w:color w:val="000000"/>
                <w:sz w:val="18"/>
                <w:szCs w:val="18"/>
                <w:u w:val="none"/>
              </w:rPr>
            </w:pPr>
          </w:p>
        </w:tc>
        <w:tc>
          <w:tcPr>
            <w:tcW w:w="5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198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用于国有企业退休人员社会化管理</w:t>
            </w:r>
          </w:p>
        </w:tc>
        <w:tc>
          <w:tcPr>
            <w:tcW w:w="5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182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按照要求完成</w:t>
            </w:r>
          </w:p>
        </w:tc>
      </w:tr>
      <w:tr w14:paraId="1A13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D594">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6A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8FB6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主要用于中省国有企业退休人员活动</w:t>
            </w:r>
          </w:p>
        </w:tc>
      </w:tr>
      <w:tr w14:paraId="3FBA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2C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3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8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36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2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9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F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F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FC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8FC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A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2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C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91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8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E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0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BAF6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3A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3F5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E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4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5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22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3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F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2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0C97">
            <w:pPr>
              <w:rPr>
                <w:rFonts w:hint="eastAsia" w:ascii="黑体" w:hAnsi="黑体" w:eastAsia="黑体" w:cs="黑体"/>
                <w:i/>
                <w:iCs/>
                <w:color w:val="000000"/>
                <w:sz w:val="18"/>
                <w:szCs w:val="18"/>
                <w:u w:val="none"/>
              </w:rPr>
            </w:pPr>
          </w:p>
        </w:tc>
      </w:tr>
      <w:tr w14:paraId="5468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54E2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0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1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6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2E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6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4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B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476D">
            <w:pPr>
              <w:rPr>
                <w:rFonts w:hint="eastAsia" w:ascii="黑体" w:hAnsi="黑体" w:eastAsia="黑体" w:cs="黑体"/>
                <w:i/>
                <w:iCs/>
                <w:color w:val="000000"/>
                <w:sz w:val="18"/>
                <w:szCs w:val="18"/>
                <w:u w:val="none"/>
              </w:rPr>
            </w:pPr>
          </w:p>
        </w:tc>
      </w:tr>
      <w:tr w14:paraId="25B5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5F7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A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2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8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C7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B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9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6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3903">
            <w:pPr>
              <w:rPr>
                <w:rFonts w:hint="eastAsia" w:ascii="黑体" w:hAnsi="黑体" w:eastAsia="黑体" w:cs="黑体"/>
                <w:i/>
                <w:iCs/>
                <w:color w:val="000000"/>
                <w:sz w:val="18"/>
                <w:szCs w:val="18"/>
                <w:u w:val="none"/>
              </w:rPr>
            </w:pPr>
          </w:p>
        </w:tc>
      </w:tr>
      <w:tr w14:paraId="0073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3F7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B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C50B">
            <w:pPr>
              <w:jc w:val="center"/>
              <w:rPr>
                <w:rFonts w:hint="eastAsia" w:ascii="微软雅黑" w:hAnsi="微软雅黑" w:eastAsia="微软雅黑" w:cs="微软雅黑"/>
                <w:i/>
                <w:iCs/>
                <w:color w:val="000000"/>
                <w:sz w:val="16"/>
                <w:szCs w:val="16"/>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C3C0">
            <w:pPr>
              <w:jc w:val="center"/>
              <w:rPr>
                <w:rFonts w:hint="eastAsia" w:ascii="微软雅黑" w:hAnsi="微软雅黑" w:eastAsia="微软雅黑" w:cs="微软雅黑"/>
                <w:i/>
                <w:iCs/>
                <w:color w:val="000000"/>
                <w:sz w:val="16"/>
                <w:szCs w:val="16"/>
                <w:u w:val="none"/>
              </w:rPr>
            </w:pP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AD1FF">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7D70">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4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0B30D">
            <w:pPr>
              <w:rPr>
                <w:rFonts w:hint="eastAsia" w:ascii="黑体" w:hAnsi="黑体" w:eastAsia="黑体" w:cs="黑体"/>
                <w:i/>
                <w:iCs/>
                <w:color w:val="000000"/>
                <w:sz w:val="18"/>
                <w:szCs w:val="18"/>
                <w:u w:val="none"/>
              </w:rPr>
            </w:pPr>
          </w:p>
        </w:tc>
      </w:tr>
      <w:tr w14:paraId="719E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3F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nil"/>
            </w:tcBorders>
            <w:shd w:val="clear" w:color="auto" w:fill="auto"/>
            <w:vAlign w:val="center"/>
          </w:tcPr>
          <w:p w14:paraId="4E378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C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1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6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8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D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5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0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7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80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41AB">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C1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nil"/>
              <w:left w:val="nil"/>
              <w:bottom w:val="nil"/>
              <w:right w:val="nil"/>
            </w:tcBorders>
            <w:shd w:val="clear" w:color="auto" w:fill="auto"/>
            <w:vAlign w:val="center"/>
          </w:tcPr>
          <w:p w14:paraId="41E0F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7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A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3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3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3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5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F4A8">
            <w:pPr>
              <w:jc w:val="center"/>
              <w:rPr>
                <w:rFonts w:hint="eastAsia" w:ascii="宋体" w:hAnsi="宋体" w:eastAsia="宋体" w:cs="宋体"/>
                <w:i w:val="0"/>
                <w:iCs w:val="0"/>
                <w:color w:val="000000"/>
                <w:sz w:val="18"/>
                <w:szCs w:val="18"/>
                <w:u w:val="none"/>
              </w:rPr>
            </w:pPr>
          </w:p>
        </w:tc>
      </w:tr>
      <w:tr w14:paraId="2F63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F99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4FA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nil"/>
            </w:tcBorders>
            <w:shd w:val="clear" w:color="auto" w:fill="auto"/>
            <w:vAlign w:val="center"/>
          </w:tcPr>
          <w:p w14:paraId="06F32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5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退休人员平台维护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6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E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2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3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E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F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71E2">
            <w:pPr>
              <w:jc w:val="center"/>
              <w:rPr>
                <w:rFonts w:hint="eastAsia" w:ascii="宋体" w:hAnsi="宋体" w:eastAsia="宋体" w:cs="宋体"/>
                <w:i w:val="0"/>
                <w:iCs w:val="0"/>
                <w:color w:val="000000"/>
                <w:sz w:val="18"/>
                <w:szCs w:val="18"/>
                <w:u w:val="none"/>
              </w:rPr>
            </w:pPr>
          </w:p>
        </w:tc>
      </w:tr>
      <w:tr w14:paraId="1E70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522CF">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CA7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nil"/>
            </w:tcBorders>
            <w:shd w:val="clear" w:color="auto" w:fill="auto"/>
            <w:vAlign w:val="center"/>
          </w:tcPr>
          <w:p w14:paraId="0F3BC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F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D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7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2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4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2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5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05DC">
            <w:pPr>
              <w:jc w:val="center"/>
              <w:rPr>
                <w:rFonts w:hint="eastAsia" w:ascii="宋体" w:hAnsi="宋体" w:eastAsia="宋体" w:cs="宋体"/>
                <w:i w:val="0"/>
                <w:iCs w:val="0"/>
                <w:color w:val="000000"/>
                <w:sz w:val="18"/>
                <w:szCs w:val="18"/>
                <w:u w:val="none"/>
              </w:rPr>
            </w:pPr>
          </w:p>
        </w:tc>
      </w:tr>
      <w:tr w14:paraId="6D45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F24E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2B9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nil"/>
            </w:tcBorders>
            <w:shd w:val="clear" w:color="auto" w:fill="auto"/>
            <w:vAlign w:val="center"/>
          </w:tcPr>
          <w:p w14:paraId="1ED2E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0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3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9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D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8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B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2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BD5F">
            <w:pPr>
              <w:jc w:val="center"/>
              <w:rPr>
                <w:rFonts w:hint="eastAsia" w:ascii="宋体" w:hAnsi="宋体" w:eastAsia="宋体" w:cs="宋体"/>
                <w:i w:val="0"/>
                <w:iCs w:val="0"/>
                <w:color w:val="000000"/>
                <w:sz w:val="18"/>
                <w:szCs w:val="18"/>
                <w:u w:val="none"/>
              </w:rPr>
            </w:pPr>
          </w:p>
        </w:tc>
      </w:tr>
      <w:tr w14:paraId="0D1C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1309">
            <w:pPr>
              <w:jc w:val="center"/>
              <w:rPr>
                <w:rFonts w:hint="eastAsia" w:ascii="宋体" w:hAnsi="宋体" w:eastAsia="宋体" w:cs="宋体"/>
                <w:i w:val="0"/>
                <w:iCs w:val="0"/>
                <w:color w:val="000000"/>
                <w:sz w:val="18"/>
                <w:szCs w:val="18"/>
                <w:u w:val="none"/>
              </w:rPr>
            </w:pPr>
          </w:p>
        </w:tc>
        <w:tc>
          <w:tcPr>
            <w:tcW w:w="960" w:type="dxa"/>
            <w:vMerge w:val="restart"/>
            <w:tcBorders>
              <w:top w:val="nil"/>
              <w:left w:val="single" w:color="000000" w:sz="4" w:space="0"/>
              <w:bottom w:val="single" w:color="000000" w:sz="4" w:space="0"/>
              <w:right w:val="single" w:color="000000" w:sz="4" w:space="0"/>
            </w:tcBorders>
            <w:shd w:val="clear" w:color="auto" w:fill="auto"/>
            <w:vAlign w:val="center"/>
          </w:tcPr>
          <w:p w14:paraId="5AF63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nil"/>
              <w:bottom w:val="single" w:color="000000" w:sz="4" w:space="0"/>
              <w:right w:val="nil"/>
            </w:tcBorders>
            <w:shd w:val="clear" w:color="auto" w:fill="auto"/>
            <w:vAlign w:val="center"/>
          </w:tcPr>
          <w:p w14:paraId="0870A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应发尽发率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5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2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6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E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B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C4EE">
            <w:pPr>
              <w:jc w:val="center"/>
              <w:rPr>
                <w:rFonts w:hint="eastAsia" w:ascii="宋体" w:hAnsi="宋体" w:eastAsia="宋体" w:cs="宋体"/>
                <w:i w:val="0"/>
                <w:iCs w:val="0"/>
                <w:color w:val="000000"/>
                <w:sz w:val="18"/>
                <w:szCs w:val="18"/>
                <w:u w:val="none"/>
              </w:rPr>
            </w:pPr>
          </w:p>
        </w:tc>
      </w:tr>
      <w:tr w14:paraId="0B08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DAF0">
            <w:pPr>
              <w:jc w:val="center"/>
              <w:rPr>
                <w:rFonts w:hint="eastAsia" w:ascii="宋体" w:hAnsi="宋体" w:eastAsia="宋体" w:cs="宋体"/>
                <w:i w:val="0"/>
                <w:iCs w:val="0"/>
                <w:color w:val="000000"/>
                <w:sz w:val="18"/>
                <w:szCs w:val="18"/>
                <w:u w:val="none"/>
              </w:rPr>
            </w:pPr>
          </w:p>
        </w:tc>
        <w:tc>
          <w:tcPr>
            <w:tcW w:w="960" w:type="dxa"/>
            <w:vMerge w:val="continue"/>
            <w:tcBorders>
              <w:top w:val="nil"/>
              <w:left w:val="single" w:color="000000" w:sz="4" w:space="0"/>
              <w:bottom w:val="single" w:color="000000" w:sz="4" w:space="0"/>
              <w:right w:val="single" w:color="000000" w:sz="4" w:space="0"/>
            </w:tcBorders>
            <w:shd w:val="clear" w:color="auto" w:fill="auto"/>
            <w:vAlign w:val="center"/>
          </w:tcPr>
          <w:p w14:paraId="79681E3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nil"/>
              <w:bottom w:val="single" w:color="000000" w:sz="4" w:space="0"/>
              <w:right w:val="nil"/>
            </w:tcBorders>
            <w:shd w:val="clear" w:color="auto" w:fill="auto"/>
            <w:vAlign w:val="center"/>
          </w:tcPr>
          <w:p w14:paraId="36D3C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E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长效管理机制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7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F041">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4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D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D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A2E6">
            <w:pPr>
              <w:jc w:val="center"/>
              <w:rPr>
                <w:rFonts w:hint="eastAsia" w:ascii="宋体" w:hAnsi="宋体" w:eastAsia="宋体" w:cs="宋体"/>
                <w:i w:val="0"/>
                <w:iCs w:val="0"/>
                <w:color w:val="000000"/>
                <w:sz w:val="18"/>
                <w:szCs w:val="18"/>
                <w:u w:val="none"/>
              </w:rPr>
            </w:pPr>
          </w:p>
        </w:tc>
      </w:tr>
      <w:tr w14:paraId="438A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2D227">
            <w:pPr>
              <w:jc w:val="center"/>
              <w:rPr>
                <w:rFonts w:hint="eastAsia" w:ascii="宋体" w:hAnsi="宋体" w:eastAsia="宋体" w:cs="宋体"/>
                <w:i w:val="0"/>
                <w:iCs w:val="0"/>
                <w:color w:val="000000"/>
                <w:sz w:val="18"/>
                <w:szCs w:val="18"/>
                <w:u w:val="none"/>
              </w:rPr>
            </w:pPr>
          </w:p>
        </w:tc>
        <w:tc>
          <w:tcPr>
            <w:tcW w:w="960" w:type="dxa"/>
            <w:tcBorders>
              <w:top w:val="nil"/>
              <w:left w:val="single" w:color="000000" w:sz="4" w:space="0"/>
              <w:bottom w:val="nil"/>
              <w:right w:val="single" w:color="000000" w:sz="4" w:space="0"/>
            </w:tcBorders>
            <w:shd w:val="clear" w:color="auto" w:fill="auto"/>
            <w:vAlign w:val="center"/>
          </w:tcPr>
          <w:p w14:paraId="7015D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tcBorders>
              <w:top w:val="single" w:color="000000" w:sz="4" w:space="0"/>
              <w:left w:val="nil"/>
              <w:bottom w:val="single" w:color="000000" w:sz="4" w:space="0"/>
              <w:right w:val="nil"/>
            </w:tcBorders>
            <w:shd w:val="clear" w:color="auto" w:fill="auto"/>
            <w:vAlign w:val="center"/>
          </w:tcPr>
          <w:p w14:paraId="0BD15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A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国有退休人员满意度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D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1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1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5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B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F795">
            <w:pPr>
              <w:jc w:val="center"/>
              <w:rPr>
                <w:rFonts w:hint="eastAsia" w:ascii="宋体" w:hAnsi="宋体" w:eastAsia="宋体" w:cs="宋体"/>
                <w:i w:val="0"/>
                <w:iCs w:val="0"/>
                <w:color w:val="000000"/>
                <w:sz w:val="18"/>
                <w:szCs w:val="18"/>
                <w:u w:val="none"/>
              </w:rPr>
            </w:pPr>
          </w:p>
        </w:tc>
      </w:tr>
      <w:tr w14:paraId="2AC7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B2DD">
            <w:pPr>
              <w:jc w:val="center"/>
              <w:rPr>
                <w:rFonts w:hint="eastAsia" w:ascii="宋体" w:hAnsi="宋体" w:eastAsia="宋体" w:cs="宋体"/>
                <w:i w:val="0"/>
                <w:iCs w:val="0"/>
                <w:color w:val="000000"/>
                <w:sz w:val="18"/>
                <w:szCs w:val="18"/>
                <w:u w:val="none"/>
              </w:rPr>
            </w:pPr>
          </w:p>
        </w:tc>
        <w:tc>
          <w:tcPr>
            <w:tcW w:w="960" w:type="dxa"/>
            <w:tcBorders>
              <w:top w:val="nil"/>
              <w:left w:val="single" w:color="000000" w:sz="4" w:space="0"/>
              <w:bottom w:val="single" w:color="000000" w:sz="4" w:space="0"/>
              <w:right w:val="single" w:color="000000" w:sz="4" w:space="0"/>
            </w:tcBorders>
            <w:shd w:val="clear" w:color="auto" w:fill="auto"/>
            <w:vAlign w:val="center"/>
          </w:tcPr>
          <w:p w14:paraId="1973E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60" w:type="dxa"/>
            <w:tcBorders>
              <w:top w:val="single" w:color="000000" w:sz="4" w:space="0"/>
              <w:left w:val="nil"/>
              <w:bottom w:val="single" w:color="000000" w:sz="4" w:space="0"/>
              <w:right w:val="nil"/>
            </w:tcBorders>
            <w:shd w:val="clear" w:color="auto" w:fill="auto"/>
            <w:vAlign w:val="center"/>
          </w:tcPr>
          <w:p w14:paraId="768EE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C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6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0"/>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A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2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元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7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1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0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0E24">
            <w:pPr>
              <w:jc w:val="center"/>
              <w:rPr>
                <w:rFonts w:hint="eastAsia" w:ascii="宋体" w:hAnsi="宋体" w:eastAsia="宋体" w:cs="宋体"/>
                <w:i w:val="0"/>
                <w:iCs w:val="0"/>
                <w:color w:val="000000"/>
                <w:sz w:val="18"/>
                <w:szCs w:val="18"/>
                <w:u w:val="none"/>
              </w:rPr>
            </w:pPr>
          </w:p>
        </w:tc>
      </w:tr>
      <w:tr w14:paraId="121E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DEA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C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8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63A2">
            <w:pPr>
              <w:rPr>
                <w:rFonts w:hint="eastAsia" w:ascii="宋体" w:hAnsi="宋体" w:eastAsia="宋体" w:cs="宋体"/>
                <w:i w:val="0"/>
                <w:iCs w:val="0"/>
                <w:color w:val="000000"/>
                <w:sz w:val="18"/>
                <w:szCs w:val="18"/>
                <w:u w:val="none"/>
              </w:rPr>
            </w:pPr>
          </w:p>
        </w:tc>
      </w:tr>
      <w:tr w14:paraId="62B6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B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FBAC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主要用于中省国有企业退休人员活动效果比较好</w:t>
            </w:r>
          </w:p>
        </w:tc>
      </w:tr>
      <w:tr w14:paraId="55FF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7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888BC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B3C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1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2A6C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F2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7EA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项目负责人：王苏青</w:t>
            </w:r>
          </w:p>
        </w:tc>
        <w:tc>
          <w:tcPr>
            <w:tcW w:w="72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9049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财务负责人：彭丽</w:t>
            </w:r>
          </w:p>
        </w:tc>
      </w:tr>
    </w:tbl>
    <w:p w14:paraId="7478FFF7">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黑体" w:cs="Times New Roman"/>
          <w:color w:val="auto"/>
          <w:sz w:val="44"/>
          <w:szCs w:val="44"/>
          <w:highlight w:val="none"/>
        </w:rPr>
        <w:sectPr>
          <w:pgSz w:w="16838" w:h="11906" w:orient="landscape"/>
          <w:pgMar w:top="1531" w:right="1701" w:bottom="1531" w:left="1701" w:header="851" w:footer="1417" w:gutter="0"/>
          <w:pgNumType w:fmt="decimal"/>
          <w:cols w:space="0" w:num="1"/>
          <w:rtlGutter w:val="0"/>
          <w:docGrid w:type="lines" w:linePitch="327" w:charSpace="0"/>
        </w:sectPr>
      </w:pPr>
    </w:p>
    <w:p w14:paraId="50E4233F">
      <w:pPr>
        <w:spacing w:line="600" w:lineRule="exact"/>
        <w:jc w:val="center"/>
        <w:outlineLvl w:val="0"/>
        <w:rPr>
          <w:rFonts w:hint="default" w:ascii="Times New Roman" w:hAnsi="Times New Roman" w:eastAsia="仿宋" w:cs="Times New Roman"/>
          <w:b w:val="0"/>
          <w:color w:val="auto"/>
          <w:highlight w:val="none"/>
        </w:rPr>
      </w:pPr>
      <w:bookmarkStart w:id="110" w:name="_Toc13706"/>
      <w:r>
        <w:rPr>
          <w:rFonts w:hint="default" w:ascii="Times New Roman" w:hAnsi="Times New Roman" w:eastAsia="黑体" w:cs="Times New Roman"/>
          <w:color w:val="auto"/>
          <w:sz w:val="44"/>
          <w:szCs w:val="44"/>
          <w:highlight w:val="none"/>
        </w:rPr>
        <w:t>第</w:t>
      </w:r>
      <w:r>
        <w:rPr>
          <w:rStyle w:val="33"/>
          <w:rFonts w:hint="default" w:ascii="Times New Roman" w:hAnsi="Times New Roman" w:eastAsia="黑体" w:cs="Times New Roman"/>
          <w:b w:val="0"/>
          <w:color w:val="auto"/>
          <w:highlight w:val="none"/>
        </w:rPr>
        <w:t>五部分 附表</w:t>
      </w:r>
      <w:bookmarkEnd w:id="99"/>
      <w:bookmarkEnd w:id="106"/>
      <w:bookmarkEnd w:id="107"/>
      <w:bookmarkEnd w:id="108"/>
      <w:bookmarkEnd w:id="109"/>
      <w:bookmarkEnd w:id="110"/>
      <w:bookmarkStart w:id="111" w:name="_Toc15396619"/>
    </w:p>
    <w:p w14:paraId="4DCC51BE">
      <w:pPr>
        <w:pStyle w:val="2"/>
        <w:rPr>
          <w:rFonts w:hint="default" w:ascii="Times New Roman" w:hAnsi="Times New Roman" w:eastAsia="仿宋" w:cs="Times New Roman"/>
          <w:color w:val="auto"/>
          <w:highlight w:val="none"/>
        </w:rPr>
      </w:pPr>
      <w:bookmarkStart w:id="112" w:name="_Toc16700"/>
      <w:bookmarkStart w:id="113" w:name="_Toc4380"/>
      <w:bookmarkStart w:id="114" w:name="_Toc9751"/>
      <w:bookmarkStart w:id="115" w:name="_Toc18798"/>
      <w:r>
        <w:rPr>
          <w:rFonts w:hint="default" w:ascii="Times New Roman" w:hAnsi="Times New Roman" w:eastAsia="仿宋" w:cs="Times New Roman"/>
          <w:b w:val="0"/>
          <w:color w:val="auto"/>
          <w:highlight w:val="none"/>
        </w:rPr>
        <w:t>一、收</w:t>
      </w:r>
      <w:r>
        <w:rPr>
          <w:rStyle w:val="34"/>
          <w:rFonts w:hint="default" w:ascii="Times New Roman" w:hAnsi="Times New Roman" w:eastAsia="仿宋" w:cs="Times New Roman"/>
          <w:b w:val="0"/>
          <w:bCs w:val="0"/>
          <w:color w:val="auto"/>
          <w:highlight w:val="none"/>
        </w:rPr>
        <w:t>入支出决算总表</w:t>
      </w:r>
      <w:bookmarkEnd w:id="111"/>
      <w:bookmarkEnd w:id="112"/>
      <w:bookmarkEnd w:id="113"/>
      <w:bookmarkEnd w:id="114"/>
      <w:bookmarkEnd w:id="115"/>
    </w:p>
    <w:p w14:paraId="7B147F3D">
      <w:pPr>
        <w:pStyle w:val="2"/>
        <w:rPr>
          <w:rFonts w:hint="default" w:ascii="Times New Roman" w:hAnsi="Times New Roman" w:eastAsia="仿宋" w:cs="Times New Roman"/>
          <w:color w:val="auto"/>
          <w:highlight w:val="none"/>
        </w:rPr>
      </w:pPr>
      <w:bookmarkStart w:id="116" w:name="_Toc12197"/>
      <w:bookmarkStart w:id="117" w:name="_Toc28349"/>
      <w:bookmarkStart w:id="118" w:name="_Toc27125"/>
      <w:bookmarkStart w:id="119" w:name="_Toc14786"/>
      <w:bookmarkStart w:id="120" w:name="_Toc15396620"/>
      <w:r>
        <w:rPr>
          <w:rFonts w:hint="default" w:ascii="Times New Roman" w:hAnsi="Times New Roman" w:eastAsia="仿宋" w:cs="Times New Roman"/>
          <w:b w:val="0"/>
          <w:color w:val="auto"/>
          <w:highlight w:val="none"/>
        </w:rPr>
        <w:t>二、收</w:t>
      </w:r>
      <w:r>
        <w:rPr>
          <w:rStyle w:val="34"/>
          <w:rFonts w:hint="default" w:ascii="Times New Roman" w:hAnsi="Times New Roman" w:eastAsia="仿宋" w:cs="Times New Roman"/>
          <w:b w:val="0"/>
          <w:bCs w:val="0"/>
          <w:color w:val="auto"/>
          <w:highlight w:val="none"/>
        </w:rPr>
        <w:t>入决算表</w:t>
      </w:r>
      <w:bookmarkEnd w:id="116"/>
      <w:bookmarkEnd w:id="117"/>
      <w:bookmarkEnd w:id="118"/>
      <w:bookmarkEnd w:id="119"/>
      <w:bookmarkEnd w:id="120"/>
    </w:p>
    <w:p w14:paraId="54DA58B7">
      <w:pPr>
        <w:pStyle w:val="2"/>
        <w:rPr>
          <w:rFonts w:hint="default" w:ascii="Times New Roman" w:hAnsi="Times New Roman" w:eastAsia="仿宋" w:cs="Times New Roman"/>
          <w:color w:val="auto"/>
          <w:highlight w:val="none"/>
        </w:rPr>
      </w:pPr>
      <w:bookmarkStart w:id="121" w:name="_Toc23833"/>
      <w:bookmarkStart w:id="122" w:name="_Toc12952"/>
      <w:bookmarkStart w:id="123" w:name="_Toc15396621"/>
      <w:bookmarkStart w:id="124" w:name="_Toc15447"/>
      <w:bookmarkStart w:id="125" w:name="_Toc21185"/>
      <w:r>
        <w:rPr>
          <w:rStyle w:val="34"/>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34"/>
          <w:rFonts w:hint="default" w:ascii="Times New Roman" w:hAnsi="Times New Roman" w:eastAsia="仿宋" w:cs="Times New Roman"/>
          <w:b w:val="0"/>
          <w:bCs w:val="0"/>
          <w:color w:val="auto"/>
          <w:highlight w:val="none"/>
        </w:rPr>
        <w:t>出决算表</w:t>
      </w:r>
      <w:bookmarkEnd w:id="121"/>
      <w:bookmarkEnd w:id="122"/>
      <w:bookmarkEnd w:id="123"/>
      <w:bookmarkEnd w:id="124"/>
      <w:bookmarkEnd w:id="125"/>
    </w:p>
    <w:p w14:paraId="6529F818">
      <w:pPr>
        <w:pStyle w:val="2"/>
        <w:rPr>
          <w:rFonts w:hint="default" w:ascii="Times New Roman" w:hAnsi="Times New Roman" w:eastAsia="仿宋" w:cs="Times New Roman"/>
          <w:b w:val="0"/>
          <w:color w:val="auto"/>
          <w:highlight w:val="none"/>
        </w:rPr>
      </w:pPr>
      <w:bookmarkStart w:id="126" w:name="_Toc30504"/>
      <w:bookmarkStart w:id="127" w:name="_Toc13277"/>
      <w:bookmarkStart w:id="128" w:name="_Toc17098"/>
      <w:bookmarkStart w:id="129" w:name="_Toc15396622"/>
      <w:bookmarkStart w:id="130" w:name="_Toc27465"/>
      <w:r>
        <w:rPr>
          <w:rStyle w:val="34"/>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34"/>
          <w:rFonts w:hint="default" w:ascii="Times New Roman" w:hAnsi="Times New Roman" w:eastAsia="仿宋" w:cs="Times New Roman"/>
          <w:b w:val="0"/>
          <w:bCs w:val="0"/>
          <w:color w:val="auto"/>
          <w:highlight w:val="none"/>
        </w:rPr>
        <w:t>政拨款收入支出决算总表</w:t>
      </w:r>
      <w:bookmarkEnd w:id="126"/>
      <w:bookmarkEnd w:id="127"/>
      <w:bookmarkEnd w:id="128"/>
      <w:bookmarkEnd w:id="129"/>
      <w:bookmarkEnd w:id="130"/>
    </w:p>
    <w:p w14:paraId="719C6667">
      <w:pPr>
        <w:pStyle w:val="2"/>
        <w:rPr>
          <w:rStyle w:val="34"/>
          <w:rFonts w:hint="default" w:ascii="Times New Roman" w:hAnsi="Times New Roman" w:eastAsia="仿宋" w:cs="Times New Roman"/>
          <w:b w:val="0"/>
          <w:bCs w:val="0"/>
          <w:color w:val="auto"/>
          <w:highlight w:val="none"/>
        </w:rPr>
      </w:pPr>
      <w:bookmarkStart w:id="131" w:name="_Toc22895"/>
      <w:bookmarkStart w:id="132" w:name="_Toc9752"/>
      <w:bookmarkStart w:id="133" w:name="_Toc11280"/>
      <w:bookmarkStart w:id="134" w:name="_Toc15396623"/>
      <w:bookmarkStart w:id="135" w:name="_Toc21494"/>
      <w:r>
        <w:rPr>
          <w:rStyle w:val="34"/>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34"/>
          <w:rFonts w:hint="default" w:ascii="Times New Roman" w:hAnsi="Times New Roman" w:eastAsia="仿宋" w:cs="Times New Roman"/>
          <w:b w:val="0"/>
          <w:bCs w:val="0"/>
          <w:color w:val="auto"/>
          <w:highlight w:val="none"/>
        </w:rPr>
        <w:t>政拨款支出决算明细表</w:t>
      </w:r>
      <w:bookmarkEnd w:id="131"/>
      <w:bookmarkEnd w:id="132"/>
      <w:bookmarkEnd w:id="133"/>
      <w:bookmarkEnd w:id="134"/>
      <w:bookmarkEnd w:id="135"/>
      <w:bookmarkStart w:id="136" w:name="_Toc15396624"/>
    </w:p>
    <w:p w14:paraId="42B2A2B9">
      <w:pPr>
        <w:pStyle w:val="2"/>
        <w:rPr>
          <w:rFonts w:hint="default" w:ascii="Times New Roman" w:hAnsi="Times New Roman" w:eastAsia="仿宋" w:cs="Times New Roman"/>
          <w:color w:val="auto"/>
          <w:highlight w:val="none"/>
        </w:rPr>
      </w:pPr>
      <w:bookmarkStart w:id="137" w:name="_Toc2529"/>
      <w:bookmarkStart w:id="138" w:name="_Toc27602"/>
      <w:bookmarkStart w:id="139" w:name="_Toc10418"/>
      <w:bookmarkStart w:id="140" w:name="_Toc6692"/>
      <w:r>
        <w:rPr>
          <w:rStyle w:val="34"/>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34"/>
          <w:rFonts w:hint="default" w:ascii="Times New Roman" w:hAnsi="Times New Roman" w:eastAsia="仿宋" w:cs="Times New Roman"/>
          <w:b w:val="0"/>
          <w:bCs w:val="0"/>
          <w:color w:val="auto"/>
          <w:highlight w:val="none"/>
        </w:rPr>
        <w:t>般公共预算财政拨款支出决算表</w:t>
      </w:r>
      <w:bookmarkEnd w:id="136"/>
      <w:bookmarkEnd w:id="137"/>
      <w:bookmarkEnd w:id="138"/>
      <w:bookmarkEnd w:id="139"/>
      <w:bookmarkEnd w:id="140"/>
    </w:p>
    <w:p w14:paraId="1A52D559">
      <w:pPr>
        <w:pStyle w:val="2"/>
        <w:rPr>
          <w:rFonts w:hint="default" w:ascii="Times New Roman" w:hAnsi="Times New Roman" w:eastAsia="仿宋" w:cs="Times New Roman"/>
          <w:color w:val="auto"/>
          <w:highlight w:val="none"/>
        </w:rPr>
      </w:pPr>
      <w:bookmarkStart w:id="141" w:name="_Toc9593"/>
      <w:bookmarkStart w:id="142" w:name="_Toc32153"/>
      <w:bookmarkStart w:id="143" w:name="_Toc15396625"/>
      <w:bookmarkStart w:id="144" w:name="_Toc25814"/>
      <w:bookmarkStart w:id="145" w:name="_Toc31509"/>
      <w:r>
        <w:rPr>
          <w:rStyle w:val="34"/>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34"/>
          <w:rFonts w:hint="default" w:ascii="Times New Roman" w:hAnsi="Times New Roman" w:eastAsia="仿宋" w:cs="Times New Roman"/>
          <w:b w:val="0"/>
          <w:bCs w:val="0"/>
          <w:color w:val="auto"/>
          <w:highlight w:val="none"/>
        </w:rPr>
        <w:t>般公共预算财政拨款支出决算明细表</w:t>
      </w:r>
      <w:bookmarkEnd w:id="141"/>
      <w:bookmarkEnd w:id="142"/>
      <w:bookmarkEnd w:id="143"/>
      <w:bookmarkEnd w:id="144"/>
      <w:bookmarkEnd w:id="145"/>
    </w:p>
    <w:p w14:paraId="7FDAFC3E">
      <w:pPr>
        <w:pStyle w:val="2"/>
        <w:rPr>
          <w:rFonts w:hint="default" w:ascii="Times New Roman" w:hAnsi="Times New Roman" w:eastAsia="仿宋" w:cs="Times New Roman"/>
          <w:color w:val="auto"/>
          <w:highlight w:val="none"/>
        </w:rPr>
      </w:pPr>
      <w:bookmarkStart w:id="146" w:name="_Toc13584"/>
      <w:bookmarkStart w:id="147" w:name="_Toc20523"/>
      <w:bookmarkStart w:id="148" w:name="_Toc11432"/>
      <w:bookmarkStart w:id="149" w:name="_Toc15396626"/>
      <w:bookmarkStart w:id="150" w:name="_Toc8707"/>
      <w:r>
        <w:rPr>
          <w:rStyle w:val="34"/>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34"/>
          <w:rFonts w:hint="default" w:ascii="Times New Roman" w:hAnsi="Times New Roman" w:eastAsia="仿宋" w:cs="Times New Roman"/>
          <w:b w:val="0"/>
          <w:bCs w:val="0"/>
          <w:color w:val="auto"/>
          <w:highlight w:val="none"/>
        </w:rPr>
        <w:t>般公共预算财政拨款基本支出决算表</w:t>
      </w:r>
      <w:bookmarkEnd w:id="146"/>
      <w:bookmarkEnd w:id="147"/>
      <w:bookmarkEnd w:id="148"/>
      <w:bookmarkEnd w:id="149"/>
      <w:bookmarkEnd w:id="150"/>
    </w:p>
    <w:p w14:paraId="77640C60">
      <w:pPr>
        <w:pStyle w:val="2"/>
        <w:rPr>
          <w:rFonts w:hint="default" w:ascii="Times New Roman" w:hAnsi="Times New Roman" w:eastAsia="仿宋" w:cs="Times New Roman"/>
          <w:color w:val="auto"/>
          <w:highlight w:val="none"/>
        </w:rPr>
      </w:pPr>
      <w:bookmarkStart w:id="151" w:name="_Toc16851"/>
      <w:bookmarkStart w:id="152" w:name="_Toc2695"/>
      <w:bookmarkStart w:id="153" w:name="_Toc23397"/>
      <w:bookmarkStart w:id="154" w:name="_Toc15396627"/>
      <w:bookmarkStart w:id="155" w:name="_Toc30503"/>
      <w:r>
        <w:rPr>
          <w:rStyle w:val="34"/>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34"/>
          <w:rFonts w:hint="default" w:ascii="Times New Roman" w:hAnsi="Times New Roman" w:eastAsia="仿宋" w:cs="Times New Roman"/>
          <w:b w:val="0"/>
          <w:bCs w:val="0"/>
          <w:color w:val="auto"/>
          <w:highlight w:val="none"/>
        </w:rPr>
        <w:t>般公共预算财政拨款项目支出决算表</w:t>
      </w:r>
      <w:bookmarkEnd w:id="151"/>
      <w:bookmarkEnd w:id="152"/>
      <w:bookmarkEnd w:id="153"/>
      <w:bookmarkEnd w:id="154"/>
      <w:bookmarkEnd w:id="155"/>
    </w:p>
    <w:p w14:paraId="6F958A07">
      <w:pPr>
        <w:pStyle w:val="2"/>
        <w:rPr>
          <w:rFonts w:hint="default" w:ascii="Times New Roman" w:hAnsi="Times New Roman" w:eastAsia="仿宋" w:cs="Times New Roman"/>
          <w:color w:val="auto"/>
          <w:highlight w:val="none"/>
        </w:rPr>
      </w:pPr>
      <w:bookmarkStart w:id="156" w:name="_Toc15396628"/>
      <w:bookmarkStart w:id="157" w:name="_Toc29838"/>
      <w:bookmarkStart w:id="158" w:name="_Toc21174"/>
      <w:bookmarkStart w:id="159" w:name="_Toc28052"/>
      <w:bookmarkStart w:id="160" w:name="_Toc25692"/>
      <w:r>
        <w:rPr>
          <w:rStyle w:val="34"/>
          <w:rFonts w:hint="default" w:ascii="Times New Roman" w:hAnsi="Times New Roman" w:eastAsia="仿宋" w:cs="Times New Roman"/>
          <w:b w:val="0"/>
          <w:bCs w:val="0"/>
          <w:color w:val="auto"/>
          <w:highlight w:val="none"/>
        </w:rPr>
        <w:t>十、</w:t>
      </w:r>
      <w:bookmarkEnd w:id="156"/>
      <w:r>
        <w:rPr>
          <w:rFonts w:hint="default" w:ascii="Times New Roman" w:hAnsi="Times New Roman" w:eastAsia="仿宋" w:cs="Times New Roman"/>
          <w:b w:val="0"/>
          <w:color w:val="auto"/>
          <w:highlight w:val="none"/>
        </w:rPr>
        <w:t>政</w:t>
      </w:r>
      <w:r>
        <w:rPr>
          <w:rStyle w:val="34"/>
          <w:rFonts w:hint="default" w:ascii="Times New Roman" w:hAnsi="Times New Roman" w:eastAsia="仿宋" w:cs="Times New Roman"/>
          <w:b w:val="0"/>
          <w:bCs w:val="0"/>
          <w:color w:val="auto"/>
          <w:highlight w:val="none"/>
        </w:rPr>
        <w:t>府性基金预算财政拨款收入支出决算表</w:t>
      </w:r>
      <w:bookmarkEnd w:id="157"/>
      <w:bookmarkEnd w:id="158"/>
      <w:bookmarkEnd w:id="159"/>
      <w:bookmarkEnd w:id="160"/>
    </w:p>
    <w:p w14:paraId="7778DC95">
      <w:pPr>
        <w:pStyle w:val="2"/>
        <w:rPr>
          <w:rFonts w:hint="default" w:ascii="Times New Roman" w:hAnsi="Times New Roman" w:eastAsia="仿宋" w:cs="Times New Roman"/>
          <w:color w:val="auto"/>
          <w:highlight w:val="none"/>
        </w:rPr>
      </w:pPr>
      <w:bookmarkStart w:id="161" w:name="_Toc15396629"/>
      <w:bookmarkStart w:id="162" w:name="_Toc11253"/>
      <w:bookmarkStart w:id="163" w:name="_Toc20744"/>
      <w:bookmarkStart w:id="164" w:name="_Toc9813"/>
      <w:bookmarkStart w:id="165" w:name="_Toc14221"/>
      <w:r>
        <w:rPr>
          <w:rStyle w:val="34"/>
          <w:rFonts w:hint="default" w:ascii="Times New Roman" w:hAnsi="Times New Roman" w:eastAsia="仿宋" w:cs="Times New Roman"/>
          <w:b w:val="0"/>
          <w:bCs w:val="0"/>
          <w:color w:val="auto"/>
          <w:highlight w:val="none"/>
        </w:rPr>
        <w:t>十一、</w:t>
      </w:r>
      <w:bookmarkEnd w:id="161"/>
      <w:r>
        <w:rPr>
          <w:rFonts w:hint="default" w:ascii="Times New Roman" w:hAnsi="Times New Roman" w:eastAsia="仿宋" w:cs="Times New Roman"/>
          <w:b w:val="0"/>
          <w:color w:val="auto"/>
          <w:highlight w:val="none"/>
        </w:rPr>
        <w:t>国</w:t>
      </w:r>
      <w:r>
        <w:rPr>
          <w:rStyle w:val="34"/>
          <w:rFonts w:hint="default" w:ascii="Times New Roman" w:hAnsi="Times New Roman" w:eastAsia="仿宋" w:cs="Times New Roman"/>
          <w:b w:val="0"/>
          <w:bCs w:val="0"/>
          <w:color w:val="auto"/>
          <w:highlight w:val="none"/>
        </w:rPr>
        <w:t>有资本经营预算</w:t>
      </w:r>
      <w:r>
        <w:rPr>
          <w:rStyle w:val="34"/>
          <w:rFonts w:hint="default" w:ascii="Times New Roman" w:hAnsi="Times New Roman" w:eastAsia="仿宋" w:cs="Times New Roman"/>
          <w:b w:val="0"/>
          <w:bCs w:val="0"/>
          <w:color w:val="auto"/>
          <w:highlight w:val="none"/>
          <w:lang w:eastAsia="zh-CN"/>
        </w:rPr>
        <w:t>财政拨款收入</w:t>
      </w:r>
      <w:r>
        <w:rPr>
          <w:rStyle w:val="34"/>
          <w:rFonts w:hint="default" w:ascii="Times New Roman" w:hAnsi="Times New Roman" w:eastAsia="仿宋" w:cs="Times New Roman"/>
          <w:b w:val="0"/>
          <w:bCs w:val="0"/>
          <w:color w:val="auto"/>
          <w:highlight w:val="none"/>
        </w:rPr>
        <w:t>支出决算表</w:t>
      </w:r>
      <w:bookmarkEnd w:id="162"/>
      <w:bookmarkEnd w:id="163"/>
      <w:bookmarkEnd w:id="164"/>
      <w:bookmarkEnd w:id="165"/>
    </w:p>
    <w:p w14:paraId="152A8BFB">
      <w:pPr>
        <w:pStyle w:val="2"/>
        <w:rPr>
          <w:rFonts w:hint="default" w:ascii="Times New Roman" w:hAnsi="Times New Roman" w:eastAsia="仿宋" w:cs="Times New Roman"/>
          <w:color w:val="auto"/>
          <w:highlight w:val="none"/>
        </w:rPr>
      </w:pPr>
      <w:bookmarkStart w:id="166" w:name="_Toc15396630"/>
      <w:bookmarkStart w:id="167" w:name="_Toc17732"/>
      <w:bookmarkStart w:id="168" w:name="_Toc19834"/>
      <w:bookmarkStart w:id="169" w:name="_Toc7783"/>
      <w:bookmarkStart w:id="170" w:name="_Toc2942"/>
      <w:r>
        <w:rPr>
          <w:rStyle w:val="34"/>
          <w:rFonts w:hint="default" w:ascii="Times New Roman" w:hAnsi="Times New Roman" w:eastAsia="仿宋" w:cs="Times New Roman"/>
          <w:b w:val="0"/>
          <w:bCs w:val="0"/>
          <w:color w:val="auto"/>
          <w:highlight w:val="none"/>
        </w:rPr>
        <w:t>十二、</w:t>
      </w:r>
      <w:bookmarkEnd w:id="166"/>
      <w:r>
        <w:rPr>
          <w:rStyle w:val="34"/>
          <w:rFonts w:hint="default" w:ascii="Times New Roman" w:hAnsi="Times New Roman" w:eastAsia="仿宋" w:cs="Times New Roman"/>
          <w:b w:val="0"/>
          <w:bCs w:val="0"/>
          <w:color w:val="auto"/>
          <w:highlight w:val="none"/>
          <w:lang w:eastAsia="zh-CN"/>
        </w:rPr>
        <w:t>国有资本经营预算财政拨款支出决算表</w:t>
      </w:r>
      <w:bookmarkEnd w:id="167"/>
      <w:bookmarkEnd w:id="168"/>
      <w:bookmarkEnd w:id="169"/>
      <w:bookmarkEnd w:id="170"/>
    </w:p>
    <w:p w14:paraId="24500158">
      <w:pPr>
        <w:pStyle w:val="2"/>
        <w:rPr>
          <w:rFonts w:hint="default" w:ascii="Times New Roman" w:hAnsi="Times New Roman" w:eastAsia="仿宋" w:cs="Times New Roman"/>
          <w:color w:val="auto"/>
          <w:highlight w:val="none"/>
          <w:lang w:eastAsia="zh-CN"/>
        </w:rPr>
      </w:pPr>
      <w:bookmarkStart w:id="171" w:name="_Toc15396631"/>
      <w:bookmarkStart w:id="172" w:name="_Toc15832"/>
      <w:bookmarkStart w:id="173" w:name="_Toc4994"/>
      <w:bookmarkStart w:id="174" w:name="_Toc6882"/>
      <w:bookmarkStart w:id="175" w:name="_Toc3409"/>
      <w:r>
        <w:rPr>
          <w:rStyle w:val="34"/>
          <w:rFonts w:hint="default" w:ascii="Times New Roman" w:hAnsi="Times New Roman" w:eastAsia="仿宋" w:cs="Times New Roman"/>
          <w:b w:val="0"/>
          <w:bCs w:val="0"/>
          <w:color w:val="auto"/>
          <w:highlight w:val="none"/>
        </w:rPr>
        <w:t>十三、</w:t>
      </w:r>
      <w:bookmarkEnd w:id="171"/>
      <w:r>
        <w:rPr>
          <w:rStyle w:val="34"/>
          <w:rFonts w:hint="default" w:ascii="Times New Roman" w:hAnsi="Times New Roman" w:eastAsia="仿宋" w:cs="Times New Roman"/>
          <w:b w:val="0"/>
          <w:bCs w:val="0"/>
          <w:color w:val="auto"/>
          <w:highlight w:val="none"/>
          <w:lang w:eastAsia="zh-CN"/>
        </w:rPr>
        <w:t>财政拨款“三公”经费支出决算表</w:t>
      </w:r>
      <w:bookmarkEnd w:id="172"/>
      <w:bookmarkEnd w:id="173"/>
      <w:bookmarkEnd w:id="174"/>
      <w:bookmarkEnd w:id="175"/>
    </w:p>
    <w:sectPr>
      <w:pgSz w:w="11906" w:h="16838"/>
      <w:pgMar w:top="1701" w:right="1531" w:bottom="1701" w:left="1531" w:header="851" w:footer="1417"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6E21A50">
        <w:pPr>
          <w:pStyle w:val="11"/>
          <w:jc w:val="center"/>
        </w:pPr>
      </w:p>
    </w:sdtContent>
  </w:sdt>
  <w:p w14:paraId="351150F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48C0E">
    <w:pPr>
      <w:pStyle w:val="11"/>
      <w:tabs>
        <w:tab w:val="clear" w:pos="4153"/>
      </w:tabs>
      <w:jc w:val="center"/>
      <w:rPr>
        <w:rFonts w:hint="eastAsia" w:eastAsia="宋体"/>
        <w:lang w:val="en-US" w:eastAsia="zh-CN"/>
      </w:rPr>
    </w:pPr>
    <w:r>
      <w:rPr>
        <w:rFonts w:hint="eastAsia"/>
        <w:lang w:val="en-US" w:eastAsia="zh-CN"/>
      </w:rPr>
      <w:t>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DE7D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28DFF">
                          <w:pPr>
                            <w:pStyle w:val="1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C828DFF">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DE99">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ED6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NGQ5ZTcwOTc0Yjk1Zjk4ZmExMmY3MjgxMGY5YjMifQ=="/>
    <w:docVar w:name="KSO_WPS_MARK_KEY" w:val="92279644-ba2f-4d57-b7aa-aba30edb2939"/>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0A2F"/>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20784"/>
    <w:rsid w:val="015975B8"/>
    <w:rsid w:val="020B036A"/>
    <w:rsid w:val="02143E91"/>
    <w:rsid w:val="02144A36"/>
    <w:rsid w:val="066E0107"/>
    <w:rsid w:val="073034E4"/>
    <w:rsid w:val="07996F6E"/>
    <w:rsid w:val="0876752E"/>
    <w:rsid w:val="0A2032A3"/>
    <w:rsid w:val="0B1E36FF"/>
    <w:rsid w:val="0F98263C"/>
    <w:rsid w:val="101860EC"/>
    <w:rsid w:val="1048208C"/>
    <w:rsid w:val="10C055FF"/>
    <w:rsid w:val="115214E6"/>
    <w:rsid w:val="118107EC"/>
    <w:rsid w:val="13D50BC4"/>
    <w:rsid w:val="16BB723D"/>
    <w:rsid w:val="1BE8440E"/>
    <w:rsid w:val="1D155CEE"/>
    <w:rsid w:val="1E7F1D1C"/>
    <w:rsid w:val="1FF35744"/>
    <w:rsid w:val="20C51398"/>
    <w:rsid w:val="233623CB"/>
    <w:rsid w:val="23860B96"/>
    <w:rsid w:val="240371BF"/>
    <w:rsid w:val="24CA5C94"/>
    <w:rsid w:val="288F6B5D"/>
    <w:rsid w:val="29565013"/>
    <w:rsid w:val="29FD04D3"/>
    <w:rsid w:val="2B117E28"/>
    <w:rsid w:val="2C8A61B5"/>
    <w:rsid w:val="2DF04E50"/>
    <w:rsid w:val="2E0A171B"/>
    <w:rsid w:val="2F040D46"/>
    <w:rsid w:val="2FA63021"/>
    <w:rsid w:val="307241F6"/>
    <w:rsid w:val="319F7F4E"/>
    <w:rsid w:val="31FA6489"/>
    <w:rsid w:val="3304709D"/>
    <w:rsid w:val="36AA5135"/>
    <w:rsid w:val="376D39B2"/>
    <w:rsid w:val="37E16F03"/>
    <w:rsid w:val="38D469F0"/>
    <w:rsid w:val="38F42D26"/>
    <w:rsid w:val="394E6890"/>
    <w:rsid w:val="3BBD1F8F"/>
    <w:rsid w:val="3C4328FF"/>
    <w:rsid w:val="3D98207C"/>
    <w:rsid w:val="3E78745D"/>
    <w:rsid w:val="409C034B"/>
    <w:rsid w:val="40F07782"/>
    <w:rsid w:val="42C2364A"/>
    <w:rsid w:val="44E268DA"/>
    <w:rsid w:val="46862B31"/>
    <w:rsid w:val="47984212"/>
    <w:rsid w:val="49AE7008"/>
    <w:rsid w:val="4A627F82"/>
    <w:rsid w:val="4B0E749A"/>
    <w:rsid w:val="4B4F25DA"/>
    <w:rsid w:val="4BE068DB"/>
    <w:rsid w:val="4BE25274"/>
    <w:rsid w:val="4D577224"/>
    <w:rsid w:val="4EAB630A"/>
    <w:rsid w:val="4ECE2238"/>
    <w:rsid w:val="4F2D0ED2"/>
    <w:rsid w:val="4F6724F1"/>
    <w:rsid w:val="4FC524D9"/>
    <w:rsid w:val="50EB517E"/>
    <w:rsid w:val="512F33D2"/>
    <w:rsid w:val="518C78EA"/>
    <w:rsid w:val="537E6D0A"/>
    <w:rsid w:val="574A05B2"/>
    <w:rsid w:val="5AF92295"/>
    <w:rsid w:val="5CD71FC4"/>
    <w:rsid w:val="5D9804C2"/>
    <w:rsid w:val="64C00FCA"/>
    <w:rsid w:val="66F67E0E"/>
    <w:rsid w:val="6C4A05C8"/>
    <w:rsid w:val="6E7E3605"/>
    <w:rsid w:val="6FF5CC65"/>
    <w:rsid w:val="715C0E4B"/>
    <w:rsid w:val="72734D90"/>
    <w:rsid w:val="72CB11B5"/>
    <w:rsid w:val="73AD73D5"/>
    <w:rsid w:val="73B6EB34"/>
    <w:rsid w:val="744731E5"/>
    <w:rsid w:val="76E3355F"/>
    <w:rsid w:val="778362E7"/>
    <w:rsid w:val="778769C8"/>
    <w:rsid w:val="79EE5BA4"/>
    <w:rsid w:val="7A481F43"/>
    <w:rsid w:val="7A894339"/>
    <w:rsid w:val="7EEF11D3"/>
    <w:rsid w:val="7F8012BC"/>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index 6"/>
    <w:basedOn w:val="1"/>
    <w:next w:val="1"/>
    <w:semiHidden/>
    <w:unhideWhenUsed/>
    <w:qFormat/>
    <w:uiPriority w:val="99"/>
    <w:pPr>
      <w:ind w:left="2100"/>
    </w:pPr>
    <w:rPr>
      <w:rFonts w:ascii="Times New Roman" w:hAnsi="Times New Roman" w:eastAsia="黑体"/>
      <w:sz w:val="32"/>
    </w:rPr>
  </w:style>
  <w:style w:type="paragraph" w:styleId="7">
    <w:name w:val="Body Text"/>
    <w:basedOn w:val="1"/>
    <w:link w:val="30"/>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6"/>
    <w:semiHidden/>
    <w:unhideWhenUsed/>
    <w:qFormat/>
    <w:uiPriority w:val="99"/>
    <w:rPr>
      <w:sz w:val="18"/>
      <w:szCs w:val="18"/>
    </w:rPr>
  </w:style>
  <w:style w:type="paragraph" w:styleId="11">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page number"/>
    <w:basedOn w:val="18"/>
    <w:semiHidden/>
    <w:unhideWhenUsed/>
    <w:qFormat/>
    <w:uiPriority w:val="99"/>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章标题"/>
    <w:basedOn w:val="1"/>
    <w:next w:val="23"/>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23">
    <w:name w:val="节标题"/>
    <w:basedOn w:val="1"/>
    <w:next w:val="1"/>
    <w:qFormat/>
    <w:uiPriority w:val="99"/>
    <w:pPr>
      <w:widowControl/>
      <w:spacing w:line="289" w:lineRule="atLeast"/>
      <w:jc w:val="center"/>
      <w:textAlignment w:val="baseline"/>
    </w:pPr>
    <w:rPr>
      <w:color w:val="000000"/>
      <w:sz w:val="28"/>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8"/>
    <w:semiHidden/>
    <w:qFormat/>
    <w:uiPriority w:val="99"/>
    <w:rPr>
      <w:rFonts w:ascii="Times New Roman" w:hAnsi="Times New Roman"/>
      <w:sz w:val="18"/>
      <w:szCs w:val="18"/>
    </w:rPr>
  </w:style>
  <w:style w:type="character" w:customStyle="1" w:styleId="26">
    <w:name w:val="页眉 Char"/>
    <w:link w:val="12"/>
    <w:semiHidden/>
    <w:qFormat/>
    <w:locked/>
    <w:uiPriority w:val="99"/>
    <w:rPr>
      <w:sz w:val="18"/>
    </w:rPr>
  </w:style>
  <w:style w:type="character" w:customStyle="1" w:styleId="27">
    <w:name w:val="Footer Char"/>
    <w:basedOn w:val="18"/>
    <w:semiHidden/>
    <w:qFormat/>
    <w:uiPriority w:val="99"/>
    <w:rPr>
      <w:rFonts w:ascii="Times New Roman" w:hAnsi="Times New Roman"/>
      <w:sz w:val="18"/>
      <w:szCs w:val="18"/>
    </w:rPr>
  </w:style>
  <w:style w:type="character" w:customStyle="1" w:styleId="28">
    <w:name w:val="页脚 Char"/>
    <w:link w:val="11"/>
    <w:qFormat/>
    <w:locked/>
    <w:uiPriority w:val="99"/>
    <w:rPr>
      <w:sz w:val="18"/>
    </w:rPr>
  </w:style>
  <w:style w:type="character" w:customStyle="1" w:styleId="29">
    <w:name w:val="Body Text Char"/>
    <w:basedOn w:val="18"/>
    <w:semiHidden/>
    <w:qFormat/>
    <w:uiPriority w:val="99"/>
    <w:rPr>
      <w:rFonts w:ascii="Times New Roman" w:hAnsi="Times New Roman"/>
      <w:szCs w:val="24"/>
    </w:rPr>
  </w:style>
  <w:style w:type="character" w:customStyle="1" w:styleId="30">
    <w:name w:val="正文文本 Char"/>
    <w:link w:val="7"/>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18"/>
    <w:link w:val="3"/>
    <w:qFormat/>
    <w:uiPriority w:val="9"/>
    <w:rPr>
      <w:rFonts w:ascii="Times New Roman" w:hAnsi="Times New Roman"/>
      <w:b/>
      <w:bCs/>
      <w:kern w:val="44"/>
      <w:sz w:val="44"/>
      <w:szCs w:val="44"/>
    </w:rPr>
  </w:style>
  <w:style w:type="character" w:customStyle="1" w:styleId="34">
    <w:name w:val="标题 2 Char"/>
    <w:basedOn w:val="18"/>
    <w:link w:val="2"/>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8"/>
    <w:link w:val="10"/>
    <w:semiHidden/>
    <w:qFormat/>
    <w:uiPriority w:val="99"/>
    <w:rPr>
      <w:rFonts w:ascii="Times New Roman" w:hAnsi="Times New Roman"/>
      <w:kern w:val="2"/>
      <w:sz w:val="18"/>
      <w:szCs w:val="18"/>
    </w:rPr>
  </w:style>
  <w:style w:type="character" w:customStyle="1" w:styleId="37">
    <w:name w:val="标题 3 Char"/>
    <w:basedOn w:val="18"/>
    <w:link w:val="4"/>
    <w:qFormat/>
    <w:uiPriority w:val="9"/>
    <w:rPr>
      <w:rFonts w:ascii="Times New Roman" w:hAnsi="Times New Roman"/>
      <w:b/>
      <w:bCs/>
      <w:kern w:val="2"/>
      <w:sz w:val="32"/>
      <w:szCs w:val="32"/>
    </w:rPr>
  </w:style>
  <w:style w:type="paragraph" w:customStyle="1" w:styleId="3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footer1"/>
    <w:basedOn w:val="1"/>
    <w:qFormat/>
    <w:uiPriority w:val="0"/>
    <w:pPr>
      <w:snapToGrid w:val="0"/>
      <w:jc w:val="left"/>
    </w:pPr>
    <w:rPr>
      <w:sz w:val="18"/>
      <w:szCs w:val="18"/>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character" w:customStyle="1" w:styleId="43">
    <w:name w:val="font91"/>
    <w:basedOn w:val="18"/>
    <w:qFormat/>
    <w:uiPriority w:val="0"/>
    <w:rPr>
      <w:rFonts w:hint="eastAsia" w:ascii="宋体" w:hAnsi="宋体" w:eastAsia="宋体" w:cs="宋体"/>
      <w:color w:val="000000"/>
      <w:sz w:val="24"/>
      <w:szCs w:val="24"/>
      <w:u w:val="none"/>
    </w:rPr>
  </w:style>
  <w:style w:type="character" w:customStyle="1" w:styleId="44">
    <w:name w:val="font122"/>
    <w:basedOn w:val="18"/>
    <w:qFormat/>
    <w:uiPriority w:val="0"/>
    <w:rPr>
      <w:rFonts w:hint="eastAsia" w:ascii="宋体" w:hAnsi="宋体" w:eastAsia="宋体" w:cs="宋体"/>
      <w:color w:val="FF0000"/>
      <w:sz w:val="24"/>
      <w:szCs w:val="24"/>
      <w:u w:val="none"/>
    </w:rPr>
  </w:style>
  <w:style w:type="paragraph" w:customStyle="1" w:styleId="45">
    <w:name w:val="常用样式（方正仿宋简）"/>
    <w:basedOn w:val="1"/>
    <w:qFormat/>
    <w:uiPriority w:val="0"/>
    <w:pPr>
      <w:spacing w:line="560" w:lineRule="exact"/>
      <w:ind w:firstLine="640" w:firstLineChars="200"/>
    </w:pPr>
    <w:rPr>
      <w:rFonts w:ascii="Calibri" w:hAnsi="Calibri" w:eastAsia="Times New Roman"/>
    </w:rPr>
  </w:style>
  <w:style w:type="character" w:customStyle="1" w:styleId="46">
    <w:name w:val="font41"/>
    <w:basedOn w:val="18"/>
    <w:qFormat/>
    <w:uiPriority w:val="0"/>
    <w:rPr>
      <w:rFonts w:hint="eastAsia" w:ascii="宋体" w:hAnsi="宋体" w:eastAsia="宋体" w:cs="宋体"/>
      <w:b/>
      <w:bCs/>
      <w:color w:val="000000"/>
      <w:sz w:val="22"/>
      <w:szCs w:val="22"/>
      <w:u w:val="none"/>
    </w:rPr>
  </w:style>
  <w:style w:type="character" w:customStyle="1" w:styleId="47">
    <w:name w:val="font121"/>
    <w:basedOn w:val="18"/>
    <w:uiPriority w:val="0"/>
    <w:rPr>
      <w:rFonts w:hint="eastAsia" w:ascii="宋体" w:hAnsi="宋体" w:eastAsia="宋体" w:cs="宋体"/>
      <w:b/>
      <w:bCs/>
      <w:color w:val="FF0000"/>
      <w:sz w:val="22"/>
      <w:szCs w:val="22"/>
      <w:u w:val="none"/>
    </w:rPr>
  </w:style>
  <w:style w:type="character" w:customStyle="1" w:styleId="48">
    <w:name w:val="font81"/>
    <w:basedOn w:val="18"/>
    <w:qFormat/>
    <w:uiPriority w:val="0"/>
    <w:rPr>
      <w:rFonts w:hint="eastAsia" w:ascii="宋体" w:hAnsi="宋体" w:eastAsia="宋体" w:cs="宋体"/>
      <w:color w:val="000000"/>
      <w:sz w:val="28"/>
      <w:szCs w:val="28"/>
      <w:u w:val="none"/>
    </w:rPr>
  </w:style>
  <w:style w:type="character" w:customStyle="1" w:styleId="49">
    <w:name w:val="font131"/>
    <w:basedOn w:val="18"/>
    <w:qFormat/>
    <w:uiPriority w:val="0"/>
    <w:rPr>
      <w:rFonts w:hint="eastAsia" w:ascii="宋体" w:hAnsi="宋体" w:eastAsia="宋体" w:cs="宋体"/>
      <w:color w:val="FF0000"/>
      <w:sz w:val="28"/>
      <w:szCs w:val="28"/>
      <w:u w:val="none"/>
    </w:rPr>
  </w:style>
  <w:style w:type="character" w:customStyle="1" w:styleId="50">
    <w:name w:val="font21"/>
    <w:basedOn w:val="18"/>
    <w:qFormat/>
    <w:uiPriority w:val="0"/>
    <w:rPr>
      <w:rFonts w:hint="eastAsia" w:ascii="宋体" w:hAnsi="宋体" w:eastAsia="宋体" w:cs="宋体"/>
      <w:color w:val="000000"/>
      <w:sz w:val="18"/>
      <w:szCs w:val="18"/>
      <w:u w:val="none"/>
    </w:rPr>
  </w:style>
  <w:style w:type="character" w:customStyle="1" w:styleId="51">
    <w:name w:val="font141"/>
    <w:basedOn w:val="18"/>
    <w:qFormat/>
    <w:uiPriority w:val="0"/>
    <w:rPr>
      <w:rFonts w:hint="default" w:ascii="Times New Roman" w:hAnsi="Times New Roman" w:cs="Times New Roman"/>
      <w:i/>
      <w:i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_ * #,##0.00_ ;_ * \-#,##0.00_ ;_ * "-"??_ ;_ @_ </c:formatCode>
                <c:ptCount val="2"/>
                <c:pt idx="0">
                  <c:v>2212.09</c:v>
                </c:pt>
                <c:pt idx="1">
                  <c:v>2016.61</c:v>
                </c:pt>
              </c:numCache>
            </c:numRef>
          </c:val>
        </c:ser>
        <c:dLbls>
          <c:showLegendKey val="0"/>
          <c:showVal val="1"/>
          <c:showCatName val="0"/>
          <c:showSerName val="0"/>
          <c:showPercent val="0"/>
          <c:showBubbleSize val="0"/>
        </c:dLbls>
        <c:gapWidth val="219"/>
        <c:overlap val="-27"/>
        <c:axId val="624323819"/>
        <c:axId val="25813948"/>
      </c:barChart>
      <c:catAx>
        <c:axId val="6243238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13948"/>
        <c:crosses val="autoZero"/>
        <c:auto val="1"/>
        <c:lblAlgn val="ctr"/>
        <c:lblOffset val="100"/>
        <c:noMultiLvlLbl val="0"/>
      </c:catAx>
      <c:valAx>
        <c:axId val="25813948"/>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3238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407688730429391"/>
                  <c:y val="-0.1389055923030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72352906210414"/>
                  <c:y val="0.053897683691120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16197438119507"/>
                  <c:y val="-0.002217323761238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pt idx="2">
                  <c:v>国有资本经营预算财政拨款收入</c:v>
                </c:pt>
                <c:pt idx="3">
                  <c:v>其他收入</c:v>
                </c:pt>
              </c:strCache>
            </c:strRef>
          </c:cat>
          <c:val>
            <c:numRef>
              <c:f>Sheet1!$B$2:$B$5</c:f>
              <c:numCache>
                <c:formatCode>0.00%</c:formatCode>
                <c:ptCount val="4"/>
                <c:pt idx="0">
                  <c:v>0.8514</c:v>
                </c:pt>
                <c:pt idx="1">
                  <c:v>0.012</c:v>
                </c:pt>
                <c:pt idx="2">
                  <c:v>0.0011</c:v>
                </c:pt>
                <c:pt idx="3">
                  <c:v>0.1355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0.7403</c:v>
                </c:pt>
                <c:pt idx="1">
                  <c:v>0.2597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c:formatCode>
                <c:ptCount val="2"/>
                <c:pt idx="0">
                  <c:v>1751.2</c:v>
                </c:pt>
                <c:pt idx="1">
                  <c:v>1510.97</c:v>
                </c:pt>
              </c:numCache>
            </c:numRef>
          </c:val>
        </c:ser>
        <c:dLbls>
          <c:showLegendKey val="0"/>
          <c:showVal val="1"/>
          <c:showCatName val="0"/>
          <c:showSerName val="0"/>
          <c:showPercent val="0"/>
          <c:showBubbleSize val="0"/>
        </c:dLbls>
        <c:gapWidth val="219"/>
        <c:overlap val="-27"/>
        <c:axId val="371423496"/>
        <c:axId val="127824333"/>
      </c:barChart>
      <c:catAx>
        <c:axId val="371423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824333"/>
        <c:crosses val="autoZero"/>
        <c:auto val="1"/>
        <c:lblAlgn val="ctr"/>
        <c:lblOffset val="100"/>
        <c:noMultiLvlLbl val="0"/>
      </c:catAx>
      <c:valAx>
        <c:axId val="127824333"/>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4234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81125"/>
          <c:y val="0.0094398993077407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1733.55</c:v>
                </c:pt>
                <c:pt idx="1">
                  <c:v>1487.97</c:v>
                </c:pt>
              </c:numCache>
            </c:numRef>
          </c:val>
        </c:ser>
        <c:dLbls>
          <c:showLegendKey val="0"/>
          <c:showVal val="1"/>
          <c:showCatName val="0"/>
          <c:showSerName val="0"/>
          <c:showPercent val="0"/>
          <c:showBubbleSize val="0"/>
        </c:dLbls>
        <c:gapWidth val="219"/>
        <c:overlap val="-27"/>
        <c:axId val="711256083"/>
        <c:axId val="642441535"/>
      </c:barChart>
      <c:catAx>
        <c:axId val="7112560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2441535"/>
        <c:crosses val="autoZero"/>
        <c:auto val="1"/>
        <c:lblAlgn val="ctr"/>
        <c:lblOffset val="100"/>
        <c:noMultiLvlLbl val="0"/>
      </c:catAx>
      <c:valAx>
        <c:axId val="642441535"/>
        <c:scaling>
          <c:orientation val="minMax"/>
          <c:max val="20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12560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513535051942795"/>
                  <c:y val="0.10323453162169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92598521609587"/>
                  <c:y val="0.02048034583528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34939312561504"/>
                  <c:y val="0.0224927554234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63248336143835"/>
                  <c:y val="0.1149750688317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文化旅游体育与传媒支出</c:v>
                </c:pt>
                <c:pt idx="2">
                  <c:v>社会保障和就业支出</c:v>
                </c:pt>
                <c:pt idx="3">
                  <c:v>卫生健康支出</c:v>
                </c:pt>
                <c:pt idx="4">
                  <c:v>城乡社区支出</c:v>
                </c:pt>
                <c:pt idx="5">
                  <c:v>住房保障支出</c:v>
                </c:pt>
              </c:strCache>
            </c:strRef>
          </c:cat>
          <c:val>
            <c:numRef>
              <c:f>Sheet1!$B$2:$B$7</c:f>
              <c:numCache>
                <c:formatCode>0.00%</c:formatCode>
                <c:ptCount val="6"/>
                <c:pt idx="0">
                  <c:v>0.465</c:v>
                </c:pt>
                <c:pt idx="1">
                  <c:v>0.0034</c:v>
                </c:pt>
                <c:pt idx="2">
                  <c:v>0.0968</c:v>
                </c:pt>
                <c:pt idx="3">
                  <c:v>0.1152</c:v>
                </c:pt>
                <c:pt idx="4">
                  <c:v>0.288</c:v>
                </c:pt>
                <c:pt idx="5">
                  <c:v>0.0316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20447</Words>
  <Characters>23667</Characters>
  <Lines>61</Lines>
  <Paragraphs>17</Paragraphs>
  <TotalTime>1</TotalTime>
  <ScaleCrop>false</ScaleCrop>
  <LinksUpToDate>false</LinksUpToDate>
  <CharactersWithSpaces>23814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船山区镇江寺街道</cp:lastModifiedBy>
  <cp:lastPrinted>2023-07-31T02:35:00Z</cp:lastPrinted>
  <dcterms:modified xsi:type="dcterms:W3CDTF">2024-09-13T01:34:40Z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FA01924211184EB5A1BE24A21C97CD29_13</vt:lpwstr>
  </property>
</Properties>
</file>