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涪江左岸遂宁市船山区圣平岛堤防除险加固和防洪排涝工程项目</w:t>
      </w: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四川遂宁观音湖国家湿地公园保护中心</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涪江左岸遂宁市船山区圣平岛堤防除险加固和防洪排涝工程项目环境影响报告表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遂宁市船山区圣平岛，拟投资9946.81万元，其中环保投资63万元</w:t>
      </w:r>
      <w:r>
        <w:rPr>
          <w:rFonts w:hint="eastAsia" w:ascii="黑体" w:hAnsi="黑体" w:eastAsia="黑体" w:cs="黑体"/>
          <w:color w:val="000000"/>
          <w:sz w:val="32"/>
          <w:szCs w:val="32"/>
          <w:lang w:eastAsia="zh-CN"/>
        </w:rPr>
        <w:t>。</w:t>
      </w:r>
      <w:r>
        <w:rPr>
          <w:rFonts w:hint="eastAsia" w:ascii="Times New Roman" w:hAnsi="Times New Roman" w:eastAsia="仿宋_GB2312" w:cs="Times New Roman"/>
          <w:color w:val="auto"/>
          <w:sz w:val="32"/>
          <w:szCs w:val="32"/>
          <w:lang w:val="zh-CN" w:eastAsia="zh-CN"/>
        </w:rPr>
        <w:t>对</w:t>
      </w:r>
      <w:r>
        <w:rPr>
          <w:rFonts w:hint="eastAsia" w:ascii="Times New Roman" w:hAnsi="Times New Roman" w:eastAsia="仿宋_GB2312" w:cs="Times New Roman"/>
          <w:color w:val="auto"/>
          <w:sz w:val="32"/>
          <w:szCs w:val="32"/>
          <w:lang w:val="zh-CN"/>
        </w:rPr>
        <w:t>涪江圣平岛8.1</w:t>
      </w:r>
      <w:r>
        <w:rPr>
          <w:rFonts w:hint="eastAsia"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val="zh-CN"/>
        </w:rPr>
        <w:t>km</w:t>
      </w:r>
      <w:r>
        <w:rPr>
          <w:rFonts w:hint="eastAsia" w:ascii="Times New Roman" w:hAnsi="Times New Roman" w:eastAsia="仿宋_GB2312" w:cs="Times New Roman"/>
          <w:color w:val="auto"/>
          <w:sz w:val="32"/>
          <w:szCs w:val="32"/>
          <w:lang w:val="zh-CN" w:eastAsia="zh-CN"/>
        </w:rPr>
        <w:t>护岸堤进行</w:t>
      </w:r>
      <w:r>
        <w:rPr>
          <w:rFonts w:hint="eastAsia" w:ascii="Times New Roman" w:hAnsi="Times New Roman" w:eastAsia="仿宋_GB2312" w:cs="Times New Roman"/>
          <w:color w:val="auto"/>
          <w:sz w:val="32"/>
          <w:szCs w:val="32"/>
          <w:lang w:val="zh-CN"/>
        </w:rPr>
        <w:t>整治加固</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rPr>
        <w:t>形成防洪封闭圈</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rPr>
        <w:t>治理圣平岛排涝沟渠6条</w:t>
      </w:r>
      <w:r>
        <w:rPr>
          <w:rFonts w:hint="eastAsia" w:ascii="Times New Roman" w:hAnsi="Times New Roman" w:eastAsia="仿宋_GB2312" w:cs="Times New Roman"/>
          <w:color w:val="auto"/>
          <w:sz w:val="32"/>
          <w:szCs w:val="32"/>
          <w:lang w:val="zh-CN" w:eastAsia="zh-CN"/>
        </w:rPr>
        <w:t>共</w:t>
      </w:r>
      <w:r>
        <w:rPr>
          <w:rFonts w:hint="eastAsia" w:ascii="Times New Roman" w:hAnsi="Times New Roman" w:eastAsia="仿宋_GB2312" w:cs="Times New Roman"/>
          <w:color w:val="auto"/>
          <w:sz w:val="32"/>
          <w:szCs w:val="32"/>
          <w:lang w:val="zh-CN"/>
        </w:rPr>
        <w:t>6.35km。整治排涝泵站、防洪闸各1座</w:t>
      </w:r>
      <w:r>
        <w:rPr>
          <w:rFonts w:hint="eastAsia" w:ascii="Times New Roman" w:hAnsi="Times New Roman" w:eastAsia="仿宋_GB2312" w:cs="Times New Roman"/>
          <w:color w:val="auto"/>
          <w:sz w:val="32"/>
          <w:szCs w:val="32"/>
          <w:lang w:val="zh-CN" w:eastAsia="zh-CN"/>
        </w:rPr>
        <w:t>，新建</w:t>
      </w:r>
      <w:r>
        <w:rPr>
          <w:rFonts w:hint="eastAsia" w:ascii="Times New Roman" w:hAnsi="Times New Roman" w:eastAsia="仿宋_GB2312" w:cs="Times New Roman"/>
          <w:color w:val="auto"/>
          <w:sz w:val="32"/>
          <w:szCs w:val="32"/>
          <w:lang w:val="zh-CN"/>
        </w:rPr>
        <w:t>应急转移平台1处</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rPr>
        <w:t>新建水利防洪减灾信息化系统1套。</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US" w:eastAsia="zh-CN"/>
        </w:rPr>
        <w:t>施工机械、车辆冲洗废水、排涝沟清淤浑水以及淤泥质土堆放废水经隔油沉淀池处理后回用或用于施工场地洒水降尘，不外排；基坑废水经沉淀处理后排入沟渠；施工人员生活污水依托岛上生活污水收集设施收集处理后作为农肥，不外排</w:t>
      </w:r>
      <w:r>
        <w:rPr>
          <w:rFonts w:hint="eastAsia" w:ascii="Times New Roman" w:hAnsi="Times New Roman" w:eastAsia="仿宋_GB2312" w:cs="Times New Roman"/>
          <w:color w:val="000000"/>
          <w:sz w:val="32"/>
          <w:szCs w:val="32"/>
          <w:lang w:val="en-US" w:eastAsia="zh-CN"/>
        </w:rPr>
        <w:t>。</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val="en-US" w:eastAsia="zh-CN"/>
        </w:rPr>
        <w:t>文明施工，在施工场地周围设置围栏，并在围栏顶部设置水喷雾装置，定期对施工场地进行洒水抑尘，严格控制扬尘；临时翻晒场修建挡墙、排水沟，同时定期喷洒除臭剂；物料堆放采用遮盖措施；土方开挖采用湿法作业；渣土车辆密闭运输；施工场地车辆进出口设置冲洗设施，对车辆轮胎及车身进行冲洗，禁止车辆带泥上路；合理规划运输通道，尽量避开敏感路段，不能避开的应及时采用洒水车洒水降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default" w:ascii="Times New Roman" w:hAnsi="Times New Roman" w:eastAsia="仿宋_GB2312" w:cs="Times New Roman"/>
          <w:color w:val="auto"/>
          <w:sz w:val="32"/>
          <w:szCs w:val="32"/>
          <w:lang w:val="en-US" w:eastAsia="zh-CN"/>
        </w:rPr>
        <w:t>尽量选用低噪设备和工艺；加强设备维修保养；合理安排作业时间，禁止夜间违法施工；合理安排运输路线和时间；合理安排工期，尽量缩短工期。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仿宋" w:hAnsi="仿宋" w:eastAsia="仿宋" w:cs="仿宋"/>
          <w:color w:val="auto"/>
          <w:sz w:val="32"/>
          <w:szCs w:val="32"/>
          <w:highlight w:val="none"/>
        </w:rPr>
        <w:t>经晾晒后的淤泥回填综合利用</w:t>
      </w:r>
      <w:r>
        <w:rPr>
          <w:rFonts w:hint="eastAsia" w:ascii="仿宋" w:hAnsi="仿宋" w:eastAsia="仿宋" w:cs="仿宋"/>
          <w:color w:val="auto"/>
          <w:sz w:val="32"/>
          <w:szCs w:val="32"/>
          <w:highlight w:val="none"/>
          <w:lang w:eastAsia="zh-CN"/>
        </w:rPr>
        <w:t>，</w:t>
      </w:r>
      <w:r>
        <w:rPr>
          <w:rFonts w:hint="eastAsia" w:ascii="仿宋" w:hAnsi="仿宋" w:eastAsia="仿宋" w:cs="仿宋"/>
          <w:kern w:val="0"/>
          <w:sz w:val="32"/>
          <w:szCs w:val="32"/>
        </w:rPr>
        <w:t>建筑垃圾可回收利用的回收利用，不能利用的及时清运回填</w:t>
      </w:r>
      <w:r>
        <w:rPr>
          <w:rFonts w:hint="eastAsia" w:ascii="仿宋" w:hAnsi="仿宋" w:eastAsia="仿宋" w:cs="仿宋"/>
          <w:kern w:val="0"/>
          <w:sz w:val="32"/>
          <w:szCs w:val="32"/>
          <w:lang w:eastAsia="zh-CN"/>
        </w:rPr>
        <w:t>，</w:t>
      </w:r>
      <w:r>
        <w:rPr>
          <w:rFonts w:hint="eastAsia" w:ascii="仿宋" w:hAnsi="仿宋" w:eastAsia="仿宋" w:cs="仿宋"/>
          <w:color w:val="auto"/>
          <w:sz w:val="32"/>
          <w:szCs w:val="32"/>
          <w:lang w:val="en-US" w:eastAsia="zh-CN"/>
        </w:rPr>
        <w:t>钻渣和泥浆经沉淀后上清液用于施工洒水抑尘，钻渣、泥渣运至临时翻晒场暂存，最终全部运至周边项目综合利用，隔油池废油脂</w:t>
      </w:r>
      <w:r>
        <w:rPr>
          <w:rFonts w:hint="eastAsia" w:ascii="仿宋" w:hAnsi="仿宋" w:eastAsia="仿宋" w:cs="仿宋"/>
          <w:color w:val="auto"/>
          <w:sz w:val="32"/>
          <w:szCs w:val="32"/>
        </w:rPr>
        <w:t>应用专用容器收集存放，定期交由有资质单位处置</w:t>
      </w:r>
      <w:r>
        <w:rPr>
          <w:rFonts w:hint="eastAsia" w:ascii="仿宋" w:hAnsi="仿宋" w:eastAsia="仿宋" w:cs="仿宋"/>
          <w:color w:val="auto"/>
          <w:sz w:val="32"/>
          <w:szCs w:val="32"/>
          <w:lang w:eastAsia="zh-CN"/>
        </w:rPr>
        <w:t>，</w:t>
      </w:r>
      <w:r>
        <w:rPr>
          <w:rFonts w:hint="eastAsia" w:ascii="仿宋" w:hAnsi="仿宋" w:eastAsia="仿宋" w:cs="仿宋"/>
          <w:kern w:val="0"/>
          <w:sz w:val="32"/>
          <w:szCs w:val="32"/>
        </w:rPr>
        <w:t>项目施工人员</w:t>
      </w:r>
      <w:r>
        <w:rPr>
          <w:rFonts w:hint="eastAsia" w:ascii="仿宋" w:hAnsi="仿宋" w:eastAsia="仿宋" w:cs="仿宋"/>
          <w:sz w:val="32"/>
          <w:szCs w:val="32"/>
        </w:rPr>
        <w:t>生活垃圾依托当地垃圾收集系统，由环卫人员统一清运。</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（五）严格按照报告表要求，落实生态保护措施。</w:t>
      </w:r>
      <w:r>
        <w:rPr>
          <w:rFonts w:hint="default" w:ascii="Times New Roman" w:hAnsi="Times New Roman" w:eastAsia="仿宋_GB2312" w:cs="Times New Roman"/>
          <w:color w:val="000000"/>
          <w:sz w:val="32"/>
          <w:szCs w:val="32"/>
          <w:lang w:val="en-US" w:eastAsia="zh-CN"/>
        </w:rPr>
        <w:t>施工期禁止破坏占地区域外的植被，禁止工人捕杀水生、陆生动物；</w:t>
      </w:r>
      <w:r>
        <w:rPr>
          <w:rFonts w:hint="eastAsia" w:ascii="Times New Roman" w:hAnsi="Times New Roman" w:eastAsia="仿宋_GB2312" w:cs="Times New Roman"/>
          <w:color w:val="000000"/>
          <w:sz w:val="32"/>
          <w:szCs w:val="32"/>
          <w:lang w:val="en-US" w:eastAsia="zh-CN"/>
        </w:rPr>
        <w:t>沟渠清淤选择在枯水期施工；</w:t>
      </w:r>
      <w:r>
        <w:rPr>
          <w:rFonts w:hint="default" w:ascii="Times New Roman" w:hAnsi="Times New Roman" w:eastAsia="仿宋_GB2312" w:cs="Times New Roman"/>
          <w:color w:val="000000"/>
          <w:sz w:val="32"/>
          <w:szCs w:val="32"/>
          <w:lang w:val="en-US" w:eastAsia="zh-CN"/>
        </w:rPr>
        <w:t>施工临时堆场、施工工区周边设置截、排水沟及废水收集池，防止废水进入</w:t>
      </w:r>
      <w:r>
        <w:rPr>
          <w:rFonts w:hint="eastAsia" w:ascii="Times New Roman" w:hAnsi="Times New Roman" w:eastAsia="仿宋_GB2312" w:cs="Times New Roman"/>
          <w:color w:val="000000"/>
          <w:sz w:val="32"/>
          <w:szCs w:val="32"/>
          <w:lang w:val="en-US" w:eastAsia="zh-CN"/>
        </w:rPr>
        <w:t>涪江</w:t>
      </w:r>
      <w:r>
        <w:rPr>
          <w:rFonts w:hint="default" w:ascii="Times New Roman" w:hAnsi="Times New Roman" w:eastAsia="仿宋_GB2312" w:cs="Times New Roman"/>
          <w:color w:val="000000"/>
          <w:sz w:val="32"/>
          <w:szCs w:val="32"/>
          <w:lang w:val="en-US" w:eastAsia="zh-CN"/>
        </w:rPr>
        <w:t>；施工结束，清理施工场地内的垃圾、建筑材料，对临时占地进行迹地恢复。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2"/>
        <w:rPr>
          <w:rFonts w:hint="default"/>
        </w:rPr>
      </w:pPr>
    </w:p>
    <w:p>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22</w:t>
      </w:r>
      <w:bookmarkStart w:id="0" w:name="_GoBack"/>
      <w:bookmarkEnd w:id="0"/>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6DB057D"/>
    <w:rsid w:val="08F316BF"/>
    <w:rsid w:val="0A8C6FE9"/>
    <w:rsid w:val="0AAB0D8C"/>
    <w:rsid w:val="0C2E0D87"/>
    <w:rsid w:val="0EBF037C"/>
    <w:rsid w:val="1041196E"/>
    <w:rsid w:val="109C6B98"/>
    <w:rsid w:val="128B7671"/>
    <w:rsid w:val="132C6A5A"/>
    <w:rsid w:val="138C102F"/>
    <w:rsid w:val="18271053"/>
    <w:rsid w:val="198F1879"/>
    <w:rsid w:val="19917187"/>
    <w:rsid w:val="1F0B5E6E"/>
    <w:rsid w:val="1F3B1453"/>
    <w:rsid w:val="217407BE"/>
    <w:rsid w:val="26B73169"/>
    <w:rsid w:val="28C63019"/>
    <w:rsid w:val="29394F3F"/>
    <w:rsid w:val="29DF2316"/>
    <w:rsid w:val="2A7D0F92"/>
    <w:rsid w:val="2E511C68"/>
    <w:rsid w:val="31B85EED"/>
    <w:rsid w:val="31BC6DB2"/>
    <w:rsid w:val="31E24069"/>
    <w:rsid w:val="333C1993"/>
    <w:rsid w:val="366430A5"/>
    <w:rsid w:val="3A7754FB"/>
    <w:rsid w:val="3A8B163D"/>
    <w:rsid w:val="3C541E3B"/>
    <w:rsid w:val="3DA80861"/>
    <w:rsid w:val="3E582B66"/>
    <w:rsid w:val="3F6F5603"/>
    <w:rsid w:val="3FF43642"/>
    <w:rsid w:val="427C7F99"/>
    <w:rsid w:val="42995069"/>
    <w:rsid w:val="462B78FB"/>
    <w:rsid w:val="4AC25A4D"/>
    <w:rsid w:val="4E7E543D"/>
    <w:rsid w:val="55424358"/>
    <w:rsid w:val="556904FD"/>
    <w:rsid w:val="56421DA8"/>
    <w:rsid w:val="594A5B2A"/>
    <w:rsid w:val="59560B9C"/>
    <w:rsid w:val="5CA93065"/>
    <w:rsid w:val="5CE94AAA"/>
    <w:rsid w:val="5DD74679"/>
    <w:rsid w:val="611E16BE"/>
    <w:rsid w:val="63D12B27"/>
    <w:rsid w:val="65D542BB"/>
    <w:rsid w:val="66947B1D"/>
    <w:rsid w:val="6DEF76A4"/>
    <w:rsid w:val="6F0D5441"/>
    <w:rsid w:val="77CE5D53"/>
    <w:rsid w:val="7B5D5641"/>
    <w:rsid w:val="7B661F94"/>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autoRedefine/>
    <w:qFormat/>
    <w:uiPriority w:val="0"/>
    <w:pPr>
      <w:spacing w:after="120"/>
    </w:pPr>
    <w:rPr>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autoRedefine/>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0">
    <w:name w:val="font71"/>
    <w:basedOn w:val="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2</TotalTime>
  <ScaleCrop>false</ScaleCrop>
  <LinksUpToDate>false</LinksUpToDate>
  <CharactersWithSpaces>814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2024-04-22T07:53:24Z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AAA9BE7E84ED4F0D8CFC68C4ABD52117_13</vt:lpwstr>
  </property>
</Properties>
</file>