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hint="default" w:ascii="Times New Roman" w:hAnsi="Times New Roman" w:eastAsia="方正小标宋简体" w:cs="Times New Roman"/>
          <w:bCs/>
          <w:sz w:val="44"/>
        </w:rPr>
      </w:pPr>
    </w:p>
    <w:p>
      <w:pPr>
        <w:keepNext w:val="0"/>
        <w:keepLines w:val="0"/>
        <w:pageBreakBefore w:val="0"/>
        <w:widowControl/>
        <w:suppressLineNumbers w:val="0"/>
        <w:kinsoku/>
        <w:wordWrap/>
        <w:overflowPunct/>
        <w:topLinePunct w:val="0"/>
        <w:bidi w:val="0"/>
        <w:spacing w:line="600" w:lineRule="exact"/>
        <w:ind w:firstLine="0" w:firstLineChars="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遂船环评</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号</w:t>
      </w: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400" w:lineRule="exact"/>
        <w:ind w:left="0" w:right="0"/>
        <w:jc w:val="left"/>
        <w:textAlignment w:val="auto"/>
        <w:rPr>
          <w:rFonts w:hint="default" w:ascii="Times New Roman" w:hAnsi="Times New Roman" w:eastAsia="方正小标宋简体" w:cs="Times New Roman"/>
          <w:bCs/>
          <w:sz w:val="44"/>
        </w:rPr>
      </w:pPr>
    </w:p>
    <w:p>
      <w:pPr>
        <w:pStyle w:val="2"/>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default"/>
        </w:rPr>
      </w:pP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rPr>
        <w:t>遂宁市船山生态环境局</w:t>
      </w: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rPr>
          <w:rFonts w:hint="default" w:ascii="Times New Roman" w:hAnsi="Times New Roman" w:cs="Times New Roman"/>
          <w:b/>
          <w:sz w:val="44"/>
        </w:rPr>
      </w:pPr>
      <w:r>
        <w:rPr>
          <w:rFonts w:hint="default" w:ascii="Times New Roman" w:hAnsi="Times New Roman" w:eastAsia="方正小标宋简体" w:cs="Times New Roman"/>
          <w:bCs/>
          <w:sz w:val="44"/>
          <w:lang w:val="en-US" w:eastAsia="zh-CN"/>
        </w:rPr>
        <w:t>关</w:t>
      </w:r>
      <w:r>
        <w:rPr>
          <w:rFonts w:hint="default" w:ascii="Times New Roman" w:hAnsi="Times New Roman" w:eastAsia="方正小标宋简体" w:cs="Times New Roman"/>
          <w:bCs/>
          <w:sz w:val="44"/>
        </w:rPr>
        <w:t>于</w:t>
      </w:r>
      <w:r>
        <w:rPr>
          <w:rFonts w:hint="eastAsia" w:ascii="Times New Roman" w:hAnsi="Times New Roman" w:eastAsia="方正小标宋简体" w:cs="Times New Roman"/>
          <w:bCs/>
          <w:sz w:val="44"/>
          <w:lang w:val="en-US" w:eastAsia="zh-CN"/>
        </w:rPr>
        <w:t>遂宁市城镇污水处理设施全市统一打包建设运营PPP项目（白家河左支河流整治，水体质量提升、硬化、绿化、护坡等11km）</w:t>
      </w:r>
      <w:r>
        <w:rPr>
          <w:rFonts w:hint="default" w:ascii="Times New Roman" w:hAnsi="Times New Roman" w:eastAsia="方正小标宋简体" w:cs="Times New Roman"/>
          <w:bCs/>
          <w:sz w:val="44"/>
        </w:rPr>
        <w:t>环境影响报告表的批复</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遂宁川能水务有限公司</w:t>
      </w:r>
      <w:r>
        <w:rPr>
          <w:rFonts w:hint="default" w:ascii="Times New Roman" w:hAnsi="Times New Roman" w:eastAsia="仿宋_GB2312" w:cs="Times New Roman"/>
          <w:color w:val="auto"/>
          <w:sz w:val="32"/>
          <w:szCs w:val="32"/>
        </w:rPr>
        <w:t>：</w:t>
      </w:r>
    </w:p>
    <w:p>
      <w:pPr>
        <w:keepNext w:val="0"/>
        <w:keepLines w:val="0"/>
        <w:pageBreakBefore w:val="0"/>
        <w:widowControl w:val="0"/>
        <w:suppressLineNumbers w:val="0"/>
        <w:tabs>
          <w:tab w:val="left" w:pos="1281"/>
        </w:tabs>
        <w:kinsoku/>
        <w:wordWrap/>
        <w:overflowPunct/>
        <w:topLinePunct/>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你</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报送</w:t>
      </w:r>
      <w:r>
        <w:rPr>
          <w:rFonts w:hint="default" w:ascii="Times New Roman" w:hAnsi="Times New Roman" w:eastAsia="仿宋_GB2312" w:cs="Times New Roman"/>
          <w:color w:val="auto"/>
          <w:spacing w:val="-10"/>
          <w:kern w:val="0"/>
          <w:sz w:val="32"/>
          <w:szCs w:val="32"/>
        </w:rPr>
        <w:t>的《</w:t>
      </w:r>
      <w:r>
        <w:rPr>
          <w:rFonts w:hint="eastAsia" w:ascii="Times New Roman" w:hAnsi="Times New Roman" w:eastAsia="仿宋_GB2312" w:cs="Times New Roman"/>
          <w:color w:val="auto"/>
          <w:spacing w:val="-10"/>
          <w:kern w:val="0"/>
          <w:sz w:val="32"/>
          <w:szCs w:val="32"/>
          <w:lang w:eastAsia="zh-CN"/>
        </w:rPr>
        <w:t>遂宁市城镇污水处理设施全市统一打包建设运营PPP项目（白家河左支河流整治，水体质量提升、硬化、绿化、护坡等11km）环境影响报告表</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已</w:t>
      </w:r>
      <w:r>
        <w:rPr>
          <w:rFonts w:hint="default" w:ascii="Times New Roman" w:hAnsi="Times New Roman" w:eastAsia="仿宋_GB2312" w:cs="Times New Roman"/>
          <w:color w:val="auto"/>
          <w:sz w:val="32"/>
          <w:szCs w:val="32"/>
        </w:rPr>
        <w:t>收悉。经研究，现批复如下：</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caps w:val="0"/>
          <w:smallCaps w:val="0"/>
          <w:color w:val="auto"/>
          <w:sz w:val="32"/>
          <w:szCs w:val="32"/>
          <w:lang w:val="en-US" w:eastAsia="zh-CN" w:bidi="ar"/>
        </w:rPr>
        <w:t>一、项目位于</w:t>
      </w:r>
      <w:r>
        <w:rPr>
          <w:rFonts w:hint="eastAsia" w:ascii="黑体" w:hAnsi="黑体" w:eastAsia="黑体" w:cs="黑体"/>
          <w:color w:val="auto"/>
          <w:spacing w:val="-10"/>
          <w:kern w:val="2"/>
          <w:sz w:val="32"/>
          <w:szCs w:val="32"/>
          <w:lang w:val="en-US" w:eastAsia="zh-CN" w:bidi="ar-SA"/>
        </w:rPr>
        <w:t>遂宁市船山区龙凤镇</w:t>
      </w:r>
      <w:r>
        <w:rPr>
          <w:rFonts w:hint="eastAsia" w:ascii="黑体" w:hAnsi="黑体" w:eastAsia="黑体" w:cs="黑体"/>
          <w:caps w:val="0"/>
          <w:smallCaps w:val="0"/>
          <w:color w:val="auto"/>
          <w:sz w:val="32"/>
          <w:szCs w:val="32"/>
          <w:lang w:val="en-US" w:eastAsia="zh-CN" w:bidi="ar"/>
        </w:rPr>
        <w:t>，</w:t>
      </w:r>
      <w:r>
        <w:rPr>
          <w:rFonts w:hint="eastAsia" w:ascii="黑体" w:hAnsi="黑体" w:eastAsia="黑体" w:cs="黑体"/>
          <w:color w:val="000000"/>
          <w:sz w:val="32"/>
          <w:szCs w:val="32"/>
        </w:rPr>
        <w:t>拟投资174.18 万元，其中环保投资28万元。</w:t>
      </w:r>
      <w:r>
        <w:rPr>
          <w:rFonts w:hint="eastAsia" w:ascii="Times New Roman" w:hAnsi="Times New Roman" w:eastAsia="仿宋_GB2312" w:cs="Times New Roman"/>
          <w:color w:val="000000"/>
          <w:sz w:val="32"/>
          <w:szCs w:val="32"/>
        </w:rPr>
        <w:t>本项目内容为河道清淤，清淤范围为白家河左支部分河段，清淤长度为900m，</w:t>
      </w:r>
      <w:r>
        <w:rPr>
          <w:rFonts w:hint="eastAsia" w:ascii="Times New Roman" w:hAnsi="Times New Roman" w:eastAsia="仿宋_GB2312" w:cs="Times New Roman"/>
          <w:color w:val="000000"/>
          <w:sz w:val="32"/>
          <w:szCs w:val="32"/>
          <w:lang w:val="en-US" w:eastAsia="zh-CN"/>
        </w:rPr>
        <w:t>桩号BJH0+400~BJH1+300，</w:t>
      </w:r>
      <w:r>
        <w:rPr>
          <w:rFonts w:hint="eastAsia" w:ascii="Times New Roman" w:hAnsi="Times New Roman" w:eastAsia="仿宋_GB2312" w:cs="Times New Roman"/>
          <w:color w:val="000000"/>
          <w:sz w:val="32"/>
          <w:szCs w:val="32"/>
        </w:rPr>
        <w:t>估算清淤量为1661.7m</w:t>
      </w:r>
      <w:r>
        <w:rPr>
          <w:rFonts w:hint="eastAsia" w:ascii="Times New Roman" w:hAnsi="Times New Roman" w:eastAsia="仿宋_GB2312" w:cs="Times New Roman"/>
          <w:color w:val="000000"/>
          <w:sz w:val="32"/>
          <w:szCs w:val="32"/>
          <w:vertAlign w:val="superscript"/>
        </w:rPr>
        <w:t>3</w:t>
      </w:r>
      <w:r>
        <w:rPr>
          <w:rFonts w:hint="eastAsia" w:ascii="Times New Roman" w:hAnsi="Times New Roman" w:eastAsia="仿宋_GB2312" w:cs="Times New Roman"/>
          <w:caps w:val="0"/>
          <w:smallCaps w:val="0"/>
          <w:color w:val="auto"/>
          <w:sz w:val="32"/>
          <w:szCs w:val="32"/>
          <w:lang w:val="en-US" w:eastAsia="zh-CN" w:bidi="ar"/>
        </w:rPr>
        <w:t>。</w:t>
      </w:r>
      <w:r>
        <w:rPr>
          <w:rFonts w:hint="default" w:ascii="Times New Roman" w:hAnsi="Times New Roman" w:eastAsia="仿宋_GB2312" w:cs="Times New Roman"/>
          <w:color w:val="auto"/>
          <w:sz w:val="32"/>
          <w:szCs w:val="32"/>
        </w:rPr>
        <w:t>项目符合国家产业政策和相关规划，严格按照报告表中所列项目的地点、规模、性质和拟采取的环境保护措施实施，对环境的不利影响能够得到缓解和控制，我局原则上同意该报告表结论。你单位应全面落实报告表中提出的各项环境保护对策措施和本批复要求。</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caps w:val="0"/>
          <w:smallCaps w:val="0"/>
          <w:color w:val="auto"/>
          <w:sz w:val="32"/>
          <w:szCs w:val="32"/>
          <w:lang w:val="en-US" w:eastAsia="zh-CN" w:bidi="ar"/>
        </w:rPr>
      </w:pPr>
      <w:r>
        <w:rPr>
          <w:rFonts w:hint="eastAsia" w:ascii="黑体" w:hAnsi="黑体" w:eastAsia="黑体" w:cs="黑体"/>
          <w:caps w:val="0"/>
          <w:smallCaps w:val="0"/>
          <w:color w:val="auto"/>
          <w:sz w:val="32"/>
          <w:szCs w:val="32"/>
          <w:lang w:val="en-US" w:eastAsia="zh-CN" w:bidi="ar"/>
        </w:rPr>
        <w:t>二、项目施工期和运行期重点做好以下工作</w:t>
      </w:r>
    </w:p>
    <w:p>
      <w:pPr>
        <w:pStyle w:val="3"/>
        <w:keepNext w:val="0"/>
        <w:keepLines w:val="0"/>
        <w:pageBreakBefore w:val="0"/>
        <w:widowControl w:val="0"/>
        <w:numPr>
          <w:ilvl w:val="0"/>
          <w:numId w:val="0"/>
        </w:numPr>
        <w:suppressLineNumbers w:val="0"/>
        <w:kinsoku/>
        <w:wordWrap/>
        <w:overflowPunct/>
        <w:topLinePunct/>
        <w:autoSpaceDE/>
        <w:autoSpaceDN/>
        <w:bidi w:val="0"/>
        <w:adjustRightInd/>
        <w:snapToGrid/>
        <w:spacing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kern w:val="2"/>
          <w:sz w:val="32"/>
          <w:szCs w:val="32"/>
          <w:lang w:val="en-US" w:eastAsia="zh-CN" w:bidi="ar-SA"/>
        </w:rPr>
        <w:t>（一）</w:t>
      </w:r>
      <w:r>
        <w:rPr>
          <w:rFonts w:hint="default" w:ascii="楷体_GB2312" w:hAnsi="楷体_GB2312" w:eastAsia="楷体_GB2312" w:cs="楷体_GB2312"/>
          <w:color w:val="auto"/>
          <w:kern w:val="2"/>
          <w:sz w:val="32"/>
          <w:szCs w:val="32"/>
          <w:lang w:val="en-US" w:eastAsia="zh-CN" w:bidi="ar-SA"/>
        </w:rPr>
        <w:t>严格按照报告表要求，落实废</w:t>
      </w:r>
      <w:r>
        <w:rPr>
          <w:rFonts w:hint="eastAsia" w:ascii="楷体_GB2312" w:hAnsi="楷体_GB2312" w:eastAsia="楷体_GB2312" w:cs="楷体_GB2312"/>
          <w:color w:val="auto"/>
          <w:kern w:val="2"/>
          <w:sz w:val="32"/>
          <w:szCs w:val="32"/>
          <w:lang w:val="en-US" w:eastAsia="zh-CN" w:bidi="ar-SA"/>
        </w:rPr>
        <w:t>水</w:t>
      </w:r>
      <w:r>
        <w:rPr>
          <w:rFonts w:hint="default" w:ascii="楷体_GB2312" w:hAnsi="楷体_GB2312" w:eastAsia="楷体_GB2312" w:cs="楷体_GB2312"/>
          <w:color w:val="auto"/>
          <w:kern w:val="2"/>
          <w:sz w:val="32"/>
          <w:szCs w:val="32"/>
          <w:lang w:val="en-US" w:eastAsia="zh-CN" w:bidi="ar-SA"/>
        </w:rPr>
        <w:t>处置措施。</w:t>
      </w:r>
      <w:r>
        <w:rPr>
          <w:rFonts w:hint="default" w:ascii="Times New Roman" w:hAnsi="Times New Roman" w:eastAsia="仿宋_GB2312" w:cs="Times New Roman"/>
          <w:color w:val="000000"/>
          <w:sz w:val="32"/>
          <w:szCs w:val="32"/>
          <w:lang w:val="en-US" w:eastAsia="zh-CN"/>
        </w:rPr>
        <w:t>生活污水经周边既有设施收集处理；施工机械及车辆冲洗废水经隔油沉淀后回用；淤泥晾晒场废水经排水沟收集至沉淀池后用于场地洒水降尘；基坑排水经排水边沟和集水井收集后，采用潜水泵定时抽排至围堰外侧河道中。</w:t>
      </w:r>
    </w:p>
    <w:p>
      <w:pPr>
        <w:keepNext w:val="0"/>
        <w:keepLines w:val="0"/>
        <w:pageBreakBefore w:val="0"/>
        <w:widowControl w:val="0"/>
        <w:kinsoku/>
        <w:overflowPunct/>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pacing w:val="-10"/>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w:t>
      </w:r>
      <w:r>
        <w:rPr>
          <w:rFonts w:hint="default" w:ascii="楷体_GB2312" w:hAnsi="楷体_GB2312" w:eastAsia="楷体_GB2312" w:cs="楷体_GB2312"/>
          <w:color w:val="auto"/>
          <w:kern w:val="2"/>
          <w:sz w:val="32"/>
          <w:szCs w:val="32"/>
          <w:lang w:val="en-US" w:eastAsia="zh-CN" w:bidi="ar-SA"/>
        </w:rPr>
        <w:t>严格按照报告表要求，落实废气处置措施。</w:t>
      </w:r>
      <w:r>
        <w:rPr>
          <w:rFonts w:hint="eastAsia" w:ascii="Times New Roman" w:hAnsi="Times New Roman" w:eastAsia="仿宋_GB2312" w:cs="Times New Roman"/>
          <w:color w:val="000000"/>
          <w:sz w:val="32"/>
          <w:szCs w:val="32"/>
          <w:lang w:eastAsia="zh-CN"/>
        </w:rPr>
        <w:t>设立围挡、施工路面硬化、运输车辆遮盖、及时清扫路面、定期洒水降尘；使用优质燃料，并定期检查、维修，确保施工机械和车辆各项环保指标符合尾气排放要求；淤泥晾晒时采用薄膜覆盖淤泥，定期喷洒除臭剂。</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（三）</w:t>
      </w:r>
      <w:r>
        <w:rPr>
          <w:rFonts w:hint="default" w:ascii="楷体_GB2312" w:hAnsi="楷体_GB2312" w:eastAsia="楷体_GB2312" w:cs="楷体_GB2312"/>
          <w:color w:val="auto"/>
          <w:sz w:val="32"/>
          <w:szCs w:val="32"/>
          <w:lang w:val="en-US" w:eastAsia="zh-CN"/>
        </w:rPr>
        <w:t>严格按照报告表要求，落实噪声处置措施。</w:t>
      </w:r>
      <w:r>
        <w:rPr>
          <w:rFonts w:hint="eastAsia" w:ascii="Times New Roman" w:hAnsi="Times New Roman" w:eastAsia="仿宋_GB2312" w:cs="Times New Roman"/>
          <w:color w:val="000000"/>
          <w:sz w:val="32"/>
          <w:szCs w:val="32"/>
          <w:lang w:eastAsia="zh-CN"/>
        </w:rPr>
        <w:t>合理安排布局，选用低噪声设备、加强机械维修；合理安排施工作业时间，夜间禁止施工；加强施工管理，必要时采取临时降噪措施</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（四）</w:t>
      </w:r>
      <w:r>
        <w:rPr>
          <w:rFonts w:hint="default" w:ascii="楷体_GB2312" w:hAnsi="楷体_GB2312" w:eastAsia="楷体_GB2312" w:cs="楷体_GB2312"/>
          <w:color w:val="auto"/>
          <w:sz w:val="32"/>
          <w:szCs w:val="32"/>
          <w:lang w:val="en-US" w:eastAsia="zh-CN"/>
        </w:rPr>
        <w:t>严格按照报告表要求，落实固废处置措施。</w:t>
      </w:r>
      <w:r>
        <w:rPr>
          <w:rFonts w:hint="eastAsia" w:ascii="Times New Roman" w:hAnsi="Times New Roman" w:eastAsia="仿宋_GB2312" w:cs="Times New Roman"/>
          <w:color w:val="000000"/>
          <w:sz w:val="32"/>
          <w:szCs w:val="32"/>
          <w:lang w:eastAsia="zh-CN"/>
        </w:rPr>
        <w:t>生活垃圾经集中收集后清运至附近垃圾收集点，再由环卫部门统一清运处置；建筑垃圾可以回收利用的作回收利用或作销售处理，不能再次利用的由施工单位统一运送至政府指定建筑垃圾堆放场；清淤底泥用于还田利用。</w:t>
      </w:r>
    </w:p>
    <w:p>
      <w:pPr>
        <w:keepNext w:val="0"/>
        <w:keepLines w:val="0"/>
        <w:pageBreakBefore w:val="0"/>
        <w:widowControl w:val="0"/>
        <w:kinsoku/>
        <w:overflowPunct/>
        <w:autoSpaceDE w:val="0"/>
        <w:autoSpaceDN w:val="0"/>
        <w:bidi w:val="0"/>
        <w:adjustRightInd w:val="0"/>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（五）严格按照报告表要求，落实水土流失及生态保护措施。</w:t>
      </w:r>
      <w:r>
        <w:rPr>
          <w:rFonts w:hint="eastAsia" w:ascii="Times New Roman" w:hAnsi="Times New Roman" w:eastAsia="仿宋_GB2312" w:cs="Times New Roman"/>
          <w:color w:val="000000"/>
          <w:sz w:val="32"/>
          <w:szCs w:val="32"/>
          <w:lang w:eastAsia="zh-CN"/>
        </w:rPr>
        <w:t>对施工区采取临时排水沟、裸露面临时遮盖等措施，降低施工期的水土流失。</w:t>
      </w:r>
      <w:r>
        <w:rPr>
          <w:rFonts w:hint="default" w:ascii="Times New Roman" w:hAnsi="Times New Roman" w:eastAsia="仿宋_GB2312" w:cs="Times New Roman"/>
          <w:color w:val="000000"/>
          <w:sz w:val="32"/>
          <w:szCs w:val="32"/>
          <w:lang w:val="en-US" w:eastAsia="zh-CN"/>
        </w:rPr>
        <w:t>施工期减少对区域植被的破坏，禁止工人捕杀水生、陆生动物。施工结束，清理施工场地内的垃圾、建筑材料，对施工场地进行迹地恢复</w:t>
      </w:r>
      <w:r>
        <w:rPr>
          <w:rFonts w:hint="eastAsia" w:ascii="Times New Roman" w:hAnsi="Times New Roman" w:eastAsia="仿宋_GB2312" w:cs="Times New Roman"/>
          <w:color w:val="000000"/>
          <w:sz w:val="32"/>
          <w:szCs w:val="32"/>
          <w:lang w:val="en-US" w:eastAsia="zh-CN"/>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aps w:val="0"/>
          <w:smallCaps w:val="0"/>
          <w:color w:val="auto"/>
          <w:sz w:val="32"/>
          <w:szCs w:val="32"/>
          <w:lang w:val="en-US" w:eastAsia="zh-CN" w:bidi="ar"/>
        </w:rPr>
        <w:t>三、请遂宁市船山生态环境保护综合行政执法大队对该项目的环境保护“三同时”制度执行情况进行监管。</w:t>
      </w:r>
    </w:p>
    <w:p>
      <w:pPr>
        <w:keepNext w:val="0"/>
        <w:keepLines w:val="0"/>
        <w:pageBreakBefore w:val="0"/>
        <w:widowControl w:val="0"/>
        <w:tabs>
          <w:tab w:val="left" w:pos="8280"/>
          <w:tab w:val="left" w:pos="84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tabs>
          <w:tab w:val="left" w:pos="8280"/>
          <w:tab w:val="left" w:pos="84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pStyle w:val="2"/>
        <w:keepNext w:val="0"/>
        <w:keepLines w:val="0"/>
        <w:pageBreakBefore w:val="0"/>
        <w:widowControl w:val="0"/>
        <w:kinsoku/>
        <w:overflowPunct/>
        <w:bidi w:val="0"/>
        <w:snapToGrid/>
        <w:spacing w:line="560" w:lineRule="exact"/>
        <w:textAlignment w:val="auto"/>
        <w:rPr>
          <w:rFonts w:hint="default"/>
        </w:rPr>
      </w:pPr>
    </w:p>
    <w:p>
      <w:pPr>
        <w:keepNext w:val="0"/>
        <w:keepLines w:val="0"/>
        <w:pageBreakBefore w:val="0"/>
        <w:widowControl w:val="0"/>
        <w:tabs>
          <w:tab w:val="left" w:pos="8280"/>
          <w:tab w:val="left" w:pos="8460"/>
        </w:tabs>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遂宁市船山生态环境局</w:t>
      </w:r>
      <w:r>
        <w:rPr>
          <w:rFonts w:hint="eastAsia" w:ascii="Times New Roman" w:hAnsi="Times New Roman" w:eastAsia="仿宋_GB2312" w:cs="Times New Roman"/>
          <w:color w:val="auto"/>
          <w:sz w:val="32"/>
          <w:szCs w:val="32"/>
          <w:lang w:val="en-US" w:eastAsia="zh-CN"/>
        </w:rPr>
        <w:t xml:space="preserve">      </w:t>
      </w:r>
    </w:p>
    <w:p>
      <w:pPr>
        <w:pStyle w:val="3"/>
        <w:keepNext w:val="0"/>
        <w:keepLines w:val="0"/>
        <w:pageBreakBefore w:val="0"/>
        <w:widowControl w:val="0"/>
        <w:kinsoku/>
        <w:wordWrap w:val="0"/>
        <w:overflowPunct/>
        <w:topLinePunct w:val="0"/>
        <w:autoSpaceDE/>
        <w:autoSpaceDN/>
        <w:bidi w:val="0"/>
        <w:adjustRightInd/>
        <w:snapToGrid/>
        <w:spacing w:after="0" w:line="560" w:lineRule="exact"/>
        <w:ind w:firstLine="640" w:firstLineChars="200"/>
        <w:jc w:val="right"/>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 xml:space="preserve">        </w:t>
      </w:r>
    </w:p>
    <w:sectPr>
      <w:headerReference r:id="rId3" w:type="default"/>
      <w:footerReference r:id="rId4" w:type="default"/>
      <w:pgSz w:w="11906" w:h="16838"/>
      <w:pgMar w:top="2098" w:right="1474" w:bottom="1984" w:left="1587" w:header="851" w:footer="1134" w:gutter="0"/>
      <w:pgNumType w:fmt="decimal" w:start="2"/>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NmUyYzk1ZjIxODc3ODRmMDEzNTk3YmQ2MGNmZjQifQ=="/>
  </w:docVars>
  <w:rsids>
    <w:rsidRoot w:val="00000000"/>
    <w:rsid w:val="008043DE"/>
    <w:rsid w:val="06A61794"/>
    <w:rsid w:val="08F316BF"/>
    <w:rsid w:val="0A8C6FE9"/>
    <w:rsid w:val="0C2E0D87"/>
    <w:rsid w:val="0EBF037C"/>
    <w:rsid w:val="1041196E"/>
    <w:rsid w:val="109C6B98"/>
    <w:rsid w:val="128B7671"/>
    <w:rsid w:val="132C6A5A"/>
    <w:rsid w:val="138C102F"/>
    <w:rsid w:val="18271053"/>
    <w:rsid w:val="198F1879"/>
    <w:rsid w:val="1F0B5E6E"/>
    <w:rsid w:val="1F3B1453"/>
    <w:rsid w:val="217407BE"/>
    <w:rsid w:val="264E11FF"/>
    <w:rsid w:val="26B73169"/>
    <w:rsid w:val="28C63019"/>
    <w:rsid w:val="29DF2316"/>
    <w:rsid w:val="2A7D0F92"/>
    <w:rsid w:val="2E511C68"/>
    <w:rsid w:val="31B85EED"/>
    <w:rsid w:val="31BC6DB2"/>
    <w:rsid w:val="31E24069"/>
    <w:rsid w:val="333C1993"/>
    <w:rsid w:val="34C5552E"/>
    <w:rsid w:val="37865B76"/>
    <w:rsid w:val="3A7754FB"/>
    <w:rsid w:val="3A8B163D"/>
    <w:rsid w:val="3DA80861"/>
    <w:rsid w:val="3E582B66"/>
    <w:rsid w:val="3F6F5603"/>
    <w:rsid w:val="3FF43642"/>
    <w:rsid w:val="42995069"/>
    <w:rsid w:val="462B78FB"/>
    <w:rsid w:val="48053EE7"/>
    <w:rsid w:val="4AC25A4D"/>
    <w:rsid w:val="4E7E543D"/>
    <w:rsid w:val="4F342D03"/>
    <w:rsid w:val="55424358"/>
    <w:rsid w:val="556904FD"/>
    <w:rsid w:val="59560B9C"/>
    <w:rsid w:val="5CA93065"/>
    <w:rsid w:val="5D1C4B72"/>
    <w:rsid w:val="5DD74679"/>
    <w:rsid w:val="63D12B27"/>
    <w:rsid w:val="65D542BB"/>
    <w:rsid w:val="6DEF76A4"/>
    <w:rsid w:val="6F0D5441"/>
    <w:rsid w:val="71477209"/>
    <w:rsid w:val="77CE5D53"/>
    <w:rsid w:val="7B5D5641"/>
    <w:rsid w:val="7FC64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able of figures"/>
    <w:basedOn w:val="1"/>
    <w:next w:val="1"/>
    <w:autoRedefine/>
    <w:qFormat/>
    <w:uiPriority w:val="0"/>
    <w:pPr>
      <w:spacing w:beforeLines="50" w:afterLines="50" w:line="500" w:lineRule="exact"/>
      <w:jc w:val="center"/>
    </w:pPr>
    <w:rPr>
      <w:rFonts w:ascii="仿宋_GB2312" w:hAnsi="Times New Roman" w:eastAsia="仿宋_GB2312" w:cs="仿宋_GB2312"/>
      <w:sz w:val="28"/>
      <w:szCs w:val="28"/>
    </w:rPr>
  </w:style>
  <w:style w:type="paragraph" w:styleId="3">
    <w:name w:val="Body Text"/>
    <w:basedOn w:val="1"/>
    <w:next w:val="1"/>
    <w:autoRedefine/>
    <w:qFormat/>
    <w:uiPriority w:val="0"/>
    <w:pPr>
      <w:spacing w:after="120"/>
    </w:pPr>
    <w:rPr>
      <w:szCs w:val="24"/>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basedOn w:val="9"/>
    <w:next w:val="1"/>
    <w:autoRedefine/>
    <w:qFormat/>
    <w:uiPriority w:val="0"/>
    <w:pPr>
      <w:widowControl w:val="0"/>
      <w:autoSpaceDE w:val="0"/>
      <w:autoSpaceDN w:val="0"/>
      <w:adjustRightInd w:val="0"/>
    </w:pPr>
    <w:rPr>
      <w:rFonts w:ascii="宋体" w:eastAsia="宋体" w:cs="宋体"/>
      <w:color w:val="000000"/>
      <w:sz w:val="24"/>
    </w:rPr>
  </w:style>
  <w:style w:type="paragraph" w:customStyle="1" w:styleId="9">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785</Words>
  <Characters>795</Characters>
  <Lines>0</Lines>
  <Paragraphs>0</Paragraphs>
  <TotalTime>8</TotalTime>
  <ScaleCrop>false</ScaleCrop>
  <LinksUpToDate>false</LinksUpToDate>
  <CharactersWithSpaces>814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2023-02-20T07:45:00Z</cp:lastPrinted>
  <dcterms:modified xsi:type="dcterms:W3CDTF">2024-02-07T11:39:18Z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AAA9BE7E84ED4F0D8CFC68C4ABD52117_13</vt:lpwstr>
  </property>
</Properties>
</file>